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DFC" w:rsidRPr="00277433" w:rsidRDefault="00DB6DFC" w:rsidP="00DB6DFC">
      <w:pPr>
        <w:pStyle w:val="Header"/>
        <w:tabs>
          <w:tab w:val="right" w:pos="10440"/>
          <w:tab w:val="right" w:pos="13323"/>
        </w:tabs>
        <w:rPr>
          <w:rFonts w:ascii="Arial" w:hAnsi="Arial" w:cs="Arial"/>
          <w:b/>
          <w:sz w:val="24"/>
          <w:lang w:eastAsia="ja-JP"/>
        </w:rPr>
      </w:pPr>
      <w:r w:rsidRPr="00277433">
        <w:rPr>
          <w:rFonts w:ascii="Arial" w:hAnsi="Arial" w:cs="Arial"/>
          <w:b/>
          <w:sz w:val="24"/>
        </w:rPr>
        <w:t xml:space="preserve">3GPP TSG-RAN WG4 </w:t>
      </w:r>
      <w:r w:rsidRPr="002C213F">
        <w:rPr>
          <w:rFonts w:ascii="Arial" w:hAnsi="Arial" w:cs="Arial"/>
          <w:b/>
          <w:sz w:val="24"/>
          <w:lang w:val="de-DE"/>
        </w:rPr>
        <w:t>Meeting #</w:t>
      </w:r>
      <w:r w:rsidR="00FE2CC6">
        <w:rPr>
          <w:rFonts w:ascii="Arial" w:hAnsi="Arial" w:cs="Arial"/>
          <w:b/>
          <w:sz w:val="24"/>
          <w:lang w:val="de-DE"/>
        </w:rPr>
        <w:t>101</w:t>
      </w:r>
      <w:r w:rsidR="00CA0068">
        <w:rPr>
          <w:rFonts w:ascii="Arial" w:hAnsi="Arial" w:cs="Arial"/>
          <w:b/>
          <w:sz w:val="24"/>
          <w:lang w:val="de-DE"/>
        </w:rPr>
        <w:t>bis</w:t>
      </w:r>
      <w:r w:rsidR="00CA0068" w:rsidRPr="00312D4B">
        <w:rPr>
          <w:rFonts w:ascii="Arial" w:hAnsi="Arial" w:cs="Arial"/>
          <w:b/>
          <w:sz w:val="24"/>
          <w:lang w:val="de-DE"/>
        </w:rPr>
        <w:t>-</w:t>
      </w:r>
      <w:r w:rsidR="00BB77C4">
        <w:rPr>
          <w:rFonts w:ascii="Arial" w:hAnsi="Arial" w:cs="Arial"/>
          <w:b/>
          <w:sz w:val="24"/>
          <w:lang w:val="de-DE"/>
        </w:rPr>
        <w:t>e</w:t>
      </w:r>
      <w:r>
        <w:rPr>
          <w:rFonts w:ascii="Arial" w:hAnsi="Arial" w:cs="Arial"/>
          <w:b/>
          <w:sz w:val="24"/>
          <w:lang w:val="de-DE"/>
        </w:rPr>
        <w:t xml:space="preserve">                    </w:t>
      </w:r>
      <w:r w:rsidRPr="00277433">
        <w:rPr>
          <w:rFonts w:ascii="Arial" w:hAnsi="Arial" w:cs="Arial"/>
          <w:b/>
          <w:sz w:val="24"/>
        </w:rPr>
        <w:tab/>
      </w:r>
      <w:r w:rsidR="0032169E">
        <w:rPr>
          <w:rFonts w:ascii="Arial" w:hAnsi="Arial" w:cs="Arial"/>
          <w:b/>
          <w:sz w:val="24"/>
        </w:rPr>
        <w:t xml:space="preserve">  </w:t>
      </w:r>
      <w:r w:rsidR="00A92110">
        <w:rPr>
          <w:rFonts w:ascii="Arial" w:hAnsi="Arial" w:cs="Arial"/>
          <w:b/>
          <w:sz w:val="24"/>
        </w:rPr>
        <w:t xml:space="preserve">        </w:t>
      </w:r>
      <w:r w:rsidR="0032169E">
        <w:rPr>
          <w:rFonts w:ascii="Arial" w:hAnsi="Arial" w:cs="Arial"/>
          <w:b/>
          <w:sz w:val="24"/>
        </w:rPr>
        <w:t xml:space="preserve">   </w:t>
      </w:r>
      <w:r w:rsidR="003C29E3" w:rsidRPr="003C29E3">
        <w:rPr>
          <w:rFonts w:ascii="Arial" w:hAnsi="Arial" w:cs="Arial"/>
          <w:b/>
          <w:sz w:val="24"/>
        </w:rPr>
        <w:t>R4-2200575</w:t>
      </w:r>
      <w:bookmarkStart w:id="0" w:name="_GoBack"/>
      <w:bookmarkEnd w:id="0"/>
    </w:p>
    <w:p w:rsidR="00DB6DFC" w:rsidRPr="00277433" w:rsidRDefault="00BB77C4" w:rsidP="00DB6DFC">
      <w:pPr>
        <w:pStyle w:val="Header"/>
        <w:tabs>
          <w:tab w:val="right" w:pos="9781"/>
          <w:tab w:val="right" w:pos="13323"/>
        </w:tabs>
        <w:outlineLvl w:val="0"/>
        <w:rPr>
          <w:rFonts w:ascii="Arial" w:eastAsia="宋体" w:hAnsi="Arial"/>
          <w:b/>
          <w:sz w:val="24"/>
          <w:lang w:eastAsia="zh-CN"/>
        </w:rPr>
      </w:pPr>
      <w:r>
        <w:rPr>
          <w:rFonts w:ascii="Arial" w:hAnsi="Arial" w:cs="Arial"/>
          <w:b/>
          <w:sz w:val="24"/>
        </w:rPr>
        <w:t>Electronic meeting</w:t>
      </w:r>
      <w:r w:rsidR="00DB6DFC">
        <w:rPr>
          <w:rFonts w:ascii="Arial" w:hAnsi="Arial" w:cs="Arial"/>
          <w:b/>
          <w:sz w:val="24"/>
        </w:rPr>
        <w:t>,</w:t>
      </w:r>
      <w:r w:rsidR="00AC24E3">
        <w:rPr>
          <w:rFonts w:ascii="Arial" w:hAnsi="Arial" w:cs="Arial"/>
          <w:b/>
          <w:sz w:val="24"/>
        </w:rPr>
        <w:t xml:space="preserve"> </w:t>
      </w:r>
      <w:r w:rsidR="003203C6">
        <w:rPr>
          <w:rFonts w:ascii="Arial" w:hAnsi="Arial" w:cs="Arial"/>
          <w:b/>
          <w:sz w:val="24"/>
        </w:rPr>
        <w:t>17th Jan – 25th Jan, 2022</w:t>
      </w:r>
    </w:p>
    <w:p w:rsidR="00DB6DFC" w:rsidRPr="00BC0258" w:rsidRDefault="00DB6DFC" w:rsidP="00DB6DFC">
      <w:pPr>
        <w:widowControl w:val="0"/>
        <w:tabs>
          <w:tab w:val="left" w:pos="1985"/>
        </w:tabs>
        <w:jc w:val="both"/>
        <w:rPr>
          <w:rFonts w:ascii="Arial" w:hAnsi="Arial" w:cs="Arial"/>
          <w:b/>
          <w:sz w:val="24"/>
        </w:rPr>
      </w:pPr>
    </w:p>
    <w:p w:rsidR="00DB6DFC" w:rsidRPr="00BC0258" w:rsidRDefault="00DB6DFC" w:rsidP="00DB6DFC">
      <w:pPr>
        <w:tabs>
          <w:tab w:val="left" w:pos="1985"/>
        </w:tabs>
        <w:spacing w:line="360" w:lineRule="auto"/>
        <w:ind w:left="1983" w:hangingChars="823" w:hanging="1983"/>
        <w:jc w:val="both"/>
        <w:rPr>
          <w:rFonts w:ascii="Arial" w:hAnsi="Arial" w:cs="Arial"/>
          <w:b/>
          <w:sz w:val="24"/>
        </w:rPr>
      </w:pPr>
      <w:r w:rsidRPr="00BC0258">
        <w:rPr>
          <w:rFonts w:ascii="Arial" w:hAnsi="Arial" w:cs="Arial"/>
          <w:b/>
          <w:sz w:val="24"/>
        </w:rPr>
        <w:t>Agenda item:</w:t>
      </w:r>
      <w:r w:rsidRPr="00BC0258">
        <w:rPr>
          <w:rFonts w:ascii="Arial" w:hAnsi="Arial" w:cs="Arial"/>
          <w:b/>
          <w:sz w:val="24"/>
        </w:rPr>
        <w:tab/>
      </w:r>
      <w:r w:rsidR="008A233C">
        <w:rPr>
          <w:rFonts w:ascii="Arial" w:hAnsi="Arial" w:cs="Arial"/>
          <w:b/>
          <w:sz w:val="24"/>
        </w:rPr>
        <w:t>6.2.3.1</w:t>
      </w:r>
    </w:p>
    <w:p w:rsidR="00DB6DFC" w:rsidRPr="00BC0258" w:rsidRDefault="00DB6DFC" w:rsidP="00DB6DFC">
      <w:pPr>
        <w:tabs>
          <w:tab w:val="left" w:pos="1985"/>
        </w:tabs>
        <w:spacing w:line="360" w:lineRule="auto"/>
        <w:ind w:left="1985" w:hanging="1985"/>
        <w:jc w:val="both"/>
        <w:rPr>
          <w:rFonts w:ascii="Arial" w:hAnsi="Arial" w:cs="Arial"/>
          <w:sz w:val="24"/>
        </w:rPr>
      </w:pPr>
      <w:r w:rsidRPr="00BC0258">
        <w:rPr>
          <w:rFonts w:ascii="Arial" w:hAnsi="Arial" w:cs="Arial"/>
          <w:b/>
          <w:sz w:val="24"/>
        </w:rPr>
        <w:t>Source:</w:t>
      </w:r>
      <w:r w:rsidRPr="00BC0258">
        <w:rPr>
          <w:rFonts w:ascii="Arial" w:hAnsi="Arial" w:cs="Arial"/>
          <w:b/>
          <w:sz w:val="24"/>
        </w:rPr>
        <w:tab/>
      </w:r>
      <w:r w:rsidR="004915E1" w:rsidRPr="004915E1">
        <w:rPr>
          <w:rFonts w:ascii="Arial" w:hAnsi="Arial" w:cs="Arial"/>
          <w:b/>
          <w:sz w:val="24"/>
        </w:rPr>
        <w:t>Huawei,</w:t>
      </w:r>
      <w:r w:rsidR="0069596D">
        <w:rPr>
          <w:rFonts w:ascii="Arial" w:hAnsi="Arial" w:cs="Arial"/>
          <w:b/>
          <w:sz w:val="24"/>
        </w:rPr>
        <w:t xml:space="preserve"> </w:t>
      </w:r>
      <w:proofErr w:type="spellStart"/>
      <w:r w:rsidR="004915E1" w:rsidRPr="004915E1">
        <w:rPr>
          <w:rFonts w:ascii="Arial" w:hAnsi="Arial" w:cs="Arial"/>
          <w:b/>
          <w:sz w:val="24"/>
        </w:rPr>
        <w:t>HiSilicon</w:t>
      </w:r>
      <w:proofErr w:type="spellEnd"/>
    </w:p>
    <w:p w:rsidR="00DB6DFC" w:rsidRPr="00BC0258" w:rsidRDefault="00DB6DFC" w:rsidP="00DB6DFC">
      <w:pPr>
        <w:tabs>
          <w:tab w:val="left" w:pos="1985"/>
        </w:tabs>
        <w:spacing w:line="360" w:lineRule="auto"/>
        <w:ind w:left="1983" w:hangingChars="823" w:hanging="1983"/>
        <w:rPr>
          <w:rFonts w:ascii="Arial" w:hAnsi="Arial" w:cs="Arial"/>
          <w:b/>
          <w:sz w:val="24"/>
        </w:rPr>
      </w:pPr>
      <w:r w:rsidRPr="00BC0258">
        <w:rPr>
          <w:rFonts w:ascii="Arial" w:hAnsi="Arial" w:cs="Arial"/>
          <w:b/>
          <w:sz w:val="24"/>
        </w:rPr>
        <w:t>Title:</w:t>
      </w:r>
      <w:r w:rsidRPr="00BC0258">
        <w:rPr>
          <w:rFonts w:ascii="Arial" w:hAnsi="Arial" w:cs="Arial"/>
          <w:b/>
          <w:sz w:val="24"/>
        </w:rPr>
        <w:tab/>
      </w:r>
      <w:r w:rsidR="004461F3">
        <w:rPr>
          <w:rFonts w:ascii="Arial" w:hAnsi="Arial" w:cs="Arial"/>
          <w:b/>
          <w:sz w:val="24"/>
        </w:rPr>
        <w:t>O</w:t>
      </w:r>
      <w:r w:rsidR="0035272F" w:rsidRPr="0035272F">
        <w:rPr>
          <w:rFonts w:ascii="Arial" w:hAnsi="Arial" w:cs="Arial"/>
          <w:b/>
          <w:sz w:val="24"/>
        </w:rPr>
        <w:t xml:space="preserve">n framework for </w:t>
      </w:r>
      <w:r w:rsidR="005B57FF">
        <w:rPr>
          <w:rFonts w:ascii="Arial" w:hAnsi="Arial" w:cs="Arial"/>
          <w:b/>
          <w:sz w:val="24"/>
        </w:rPr>
        <w:t xml:space="preserve">NR </w:t>
      </w:r>
      <w:r w:rsidR="0052012F">
        <w:rPr>
          <w:rFonts w:ascii="Arial" w:hAnsi="Arial" w:cs="Arial"/>
          <w:b/>
          <w:sz w:val="24"/>
        </w:rPr>
        <w:t>UE TRP</w:t>
      </w:r>
      <w:r w:rsidR="0052012F">
        <w:rPr>
          <w:rFonts w:asciiTheme="minorEastAsia" w:eastAsiaTheme="minorEastAsia" w:hAnsiTheme="minorEastAsia" w:cs="Arial" w:hint="eastAsia"/>
          <w:b/>
          <w:sz w:val="24"/>
          <w:lang w:eastAsia="zh-CN"/>
        </w:rPr>
        <w:t>/</w:t>
      </w:r>
      <w:r w:rsidR="0035272F" w:rsidRPr="0035272F">
        <w:rPr>
          <w:rFonts w:ascii="Arial" w:hAnsi="Arial" w:cs="Arial"/>
          <w:b/>
          <w:sz w:val="24"/>
        </w:rPr>
        <w:t>TRS lab alignment and requirements</w:t>
      </w:r>
    </w:p>
    <w:p w:rsidR="00DB6DFC" w:rsidRPr="00BC0258" w:rsidRDefault="00DB6DFC" w:rsidP="00DB6DFC">
      <w:pPr>
        <w:widowControl w:val="0"/>
        <w:tabs>
          <w:tab w:val="left" w:pos="1985"/>
        </w:tabs>
        <w:spacing w:line="360" w:lineRule="auto"/>
        <w:jc w:val="both"/>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1" w:name="DocumentFor"/>
      <w:bookmarkEnd w:id="1"/>
      <w:r>
        <w:rPr>
          <w:rFonts w:ascii="Arial" w:hAnsi="Arial" w:cs="Arial"/>
          <w:b/>
          <w:sz w:val="24"/>
        </w:rPr>
        <w:t>Approval</w:t>
      </w:r>
    </w:p>
    <w:p w:rsidR="00DB6DFC" w:rsidRPr="003403AF" w:rsidRDefault="00DB6DFC" w:rsidP="00302D1C">
      <w:pPr>
        <w:pStyle w:val="Heading1"/>
        <w:numPr>
          <w:ilvl w:val="0"/>
          <w:numId w:val="4"/>
        </w:numPr>
      </w:pPr>
      <w:r>
        <w:t>Introduction</w:t>
      </w:r>
    </w:p>
    <w:p w:rsidR="00F96C0A" w:rsidRDefault="00CD47C7" w:rsidP="00B86C50">
      <w:pPr>
        <w:spacing w:afterLines="50" w:after="120"/>
        <w:jc w:val="both"/>
        <w:rPr>
          <w:rFonts w:eastAsia="Batang"/>
        </w:rPr>
      </w:pPr>
      <w:r>
        <w:rPr>
          <w:rFonts w:eastAsia="Batang"/>
        </w:rPr>
        <w:t xml:space="preserve">In RAN#91e meeting, the new R17 Work item </w:t>
      </w:r>
      <w:r w:rsidRPr="00B54E02">
        <w:rPr>
          <w:rFonts w:eastAsia="Batang"/>
        </w:rPr>
        <w:t>for NR FR1 UE TRP and TRS</w:t>
      </w:r>
      <w:r>
        <w:rPr>
          <w:rFonts w:eastAsia="Batang"/>
        </w:rPr>
        <w:t xml:space="preserve"> was agreed [1]. With </w:t>
      </w:r>
      <w:r w:rsidR="00F96C0A" w:rsidRPr="00F96C0A">
        <w:rPr>
          <w:rFonts w:eastAsia="Batang" w:hint="eastAsia"/>
        </w:rPr>
        <w:t>the</w:t>
      </w:r>
      <w:r w:rsidR="00F96C0A">
        <w:rPr>
          <w:rFonts w:eastAsia="Batang"/>
        </w:rPr>
        <w:t xml:space="preserve"> progress of test methodology discussion in following </w:t>
      </w:r>
      <w:r w:rsidR="00AF4946">
        <w:rPr>
          <w:rFonts w:eastAsia="Batang"/>
        </w:rPr>
        <w:t xml:space="preserve">working group </w:t>
      </w:r>
      <w:r w:rsidR="00F96C0A">
        <w:rPr>
          <w:rFonts w:eastAsia="Batang"/>
        </w:rPr>
        <w:t xml:space="preserve">meetings, it is expected to initiate the next step on lab alignment and requirement definition. </w:t>
      </w:r>
      <w:r w:rsidR="00014484">
        <w:rPr>
          <w:rFonts w:eastAsia="Batang"/>
        </w:rPr>
        <w:t xml:space="preserve">According to </w:t>
      </w:r>
      <w:r w:rsidR="008A41CF">
        <w:rPr>
          <w:rFonts w:eastAsia="Batang"/>
        </w:rPr>
        <w:t xml:space="preserve">agreement in WID, </w:t>
      </w:r>
      <w:r w:rsidR="000F3C9B">
        <w:rPr>
          <w:rFonts w:eastAsia="Batang"/>
        </w:rPr>
        <w:t>“</w:t>
      </w:r>
      <w:r w:rsidR="000F3C9B" w:rsidRPr="008A41CF">
        <w:rPr>
          <w:i/>
          <w:sz w:val="21"/>
          <w:szCs w:val="21"/>
          <w:lang w:val="en-US" w:eastAsia="zh-CN"/>
        </w:rPr>
        <w:t>Define a framework on how to handle requirements task for SA and EN-DC TRP and TRS before collecting trustable UE measurement results, the requirements task will follow the framework strictly</w:t>
      </w:r>
      <w:r w:rsidR="000F3C9B">
        <w:rPr>
          <w:sz w:val="21"/>
          <w:szCs w:val="21"/>
          <w:lang w:val="en-US" w:eastAsia="zh-CN"/>
        </w:rPr>
        <w:t>” [1]</w:t>
      </w:r>
      <w:r w:rsidR="00D23F74">
        <w:rPr>
          <w:sz w:val="21"/>
          <w:szCs w:val="21"/>
          <w:lang w:val="en-US" w:eastAsia="zh-CN"/>
        </w:rPr>
        <w:t xml:space="preserve">. </w:t>
      </w:r>
      <w:r w:rsidR="00D23F74">
        <w:rPr>
          <w:rFonts w:eastAsia="Batang"/>
        </w:rPr>
        <w:t>A</w:t>
      </w:r>
      <w:r w:rsidR="00A923BD">
        <w:rPr>
          <w:rFonts w:eastAsia="Batang"/>
        </w:rPr>
        <w:t xml:space="preserve"> beforehand </w:t>
      </w:r>
      <w:r w:rsidR="008A41CF">
        <w:rPr>
          <w:rFonts w:eastAsia="Batang"/>
        </w:rPr>
        <w:t xml:space="preserve">framework is required in order to </w:t>
      </w:r>
      <w:r w:rsidR="000F3C9B">
        <w:rPr>
          <w:rFonts w:eastAsia="Batang"/>
        </w:rPr>
        <w:t>better organize</w:t>
      </w:r>
      <w:r w:rsidR="00A923BD">
        <w:rPr>
          <w:rFonts w:eastAsia="Batang"/>
        </w:rPr>
        <w:t xml:space="preserve"> the requirement task</w:t>
      </w:r>
      <w:r w:rsidR="00D23F74">
        <w:rPr>
          <w:rFonts w:eastAsia="Batang"/>
        </w:rPr>
        <w:t>.</w:t>
      </w:r>
    </w:p>
    <w:p w:rsidR="00DB6DFC" w:rsidRDefault="0099052D" w:rsidP="00F96C0A">
      <w:pPr>
        <w:pStyle w:val="Heading1"/>
      </w:pPr>
      <w:r w:rsidRPr="00F96C0A">
        <w:rPr>
          <w:rFonts w:eastAsiaTheme="minorEastAsia"/>
          <w:noProof/>
          <w:szCs w:val="21"/>
          <w:lang w:val="en-US" w:eastAsia="zh-CN"/>
        </w:rPr>
        <mc:AlternateContent>
          <mc:Choice Requires="wps">
            <w:drawing>
              <wp:anchor distT="45720" distB="45720" distL="114300" distR="114300" simplePos="0" relativeHeight="251663360" behindDoc="0" locked="0" layoutInCell="1" allowOverlap="1">
                <wp:simplePos x="0" y="0"/>
                <wp:positionH relativeFrom="margin">
                  <wp:align>left</wp:align>
                </wp:positionH>
                <wp:positionV relativeFrom="paragraph">
                  <wp:posOffset>556015</wp:posOffset>
                </wp:positionV>
                <wp:extent cx="6221095" cy="1404620"/>
                <wp:effectExtent l="0" t="0" r="27305" b="1968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1095" cy="1404620"/>
                        </a:xfrm>
                        <a:prstGeom prst="rect">
                          <a:avLst/>
                        </a:prstGeom>
                        <a:solidFill>
                          <a:srgbClr val="FFFFFF"/>
                        </a:solidFill>
                        <a:ln w="9525">
                          <a:solidFill>
                            <a:srgbClr val="000000"/>
                          </a:solidFill>
                          <a:miter lim="800000"/>
                          <a:headEnd/>
                          <a:tailEnd/>
                        </a:ln>
                      </wps:spPr>
                      <wps:txbx>
                        <w:txbxContent>
                          <w:p w:rsidR="00E05577" w:rsidRPr="0024218E" w:rsidRDefault="00E05577" w:rsidP="00847271">
                            <w:pPr>
                              <w:pStyle w:val="B10"/>
                              <w:numPr>
                                <w:ilvl w:val="0"/>
                                <w:numId w:val="33"/>
                              </w:numPr>
                              <w:overflowPunct w:val="0"/>
                              <w:autoSpaceDE w:val="0"/>
                              <w:autoSpaceDN w:val="0"/>
                              <w:adjustRightInd w:val="0"/>
                              <w:spacing w:after="0"/>
                              <w:jc w:val="both"/>
                              <w:textAlignment w:val="baseline"/>
                              <w:rPr>
                                <w:b/>
                                <w:bCs/>
                                <w:i/>
                                <w:sz w:val="21"/>
                                <w:lang w:val="en-US"/>
                              </w:rPr>
                            </w:pPr>
                            <w:r w:rsidRPr="0024218E">
                              <w:rPr>
                                <w:b/>
                                <w:bCs/>
                                <w:i/>
                                <w:sz w:val="21"/>
                                <w:lang w:val="en-US"/>
                              </w:rPr>
                              <w:t>Performance part framework</w:t>
                            </w:r>
                          </w:p>
                          <w:p w:rsidR="00E05577" w:rsidRPr="0024218E" w:rsidRDefault="00E05577" w:rsidP="00847271">
                            <w:pPr>
                              <w:numPr>
                                <w:ilvl w:val="0"/>
                                <w:numId w:val="34"/>
                              </w:numPr>
                              <w:overflowPunct w:val="0"/>
                              <w:autoSpaceDE w:val="0"/>
                              <w:autoSpaceDN w:val="0"/>
                              <w:adjustRightInd w:val="0"/>
                              <w:textAlignment w:val="baseline"/>
                              <w:rPr>
                                <w:i/>
                                <w:sz w:val="21"/>
                                <w:szCs w:val="21"/>
                                <w:lang w:val="en-US" w:eastAsia="zh-CN"/>
                              </w:rPr>
                            </w:pPr>
                            <w:r w:rsidRPr="0024218E">
                              <w:rPr>
                                <w:i/>
                                <w:sz w:val="21"/>
                                <w:szCs w:val="21"/>
                                <w:lang w:val="en-US" w:eastAsia="zh-CN"/>
                              </w:rPr>
                              <w:t>Define a framework on how to handle requirements task for SA and EN-DC TRP and TRS before collecting trustable UE measurement results, the requirements task will follow the framework strictly, e.g.</w:t>
                            </w:r>
                          </w:p>
                          <w:p w:rsidR="00E05577" w:rsidRPr="0024218E" w:rsidRDefault="00E05577" w:rsidP="00847271">
                            <w:pPr>
                              <w:pStyle w:val="List3"/>
                              <w:ind w:left="1320" w:hanging="440"/>
                              <w:rPr>
                                <w:i/>
                              </w:rPr>
                            </w:pPr>
                            <w:r w:rsidRPr="0024218E">
                              <w:rPr>
                                <w:i/>
                              </w:rPr>
                              <w:t>-</w:t>
                            </w:r>
                            <w:r w:rsidRPr="0024218E">
                              <w:rPr>
                                <w:i/>
                              </w:rPr>
                              <w:tab/>
                              <w:t>Main actions in the framework in sequence:</w:t>
                            </w:r>
                          </w:p>
                          <w:p w:rsidR="00E05577" w:rsidRPr="0024218E" w:rsidRDefault="00E05577" w:rsidP="00847271">
                            <w:pPr>
                              <w:pStyle w:val="List3"/>
                              <w:numPr>
                                <w:ilvl w:val="0"/>
                                <w:numId w:val="32"/>
                              </w:numPr>
                              <w:overflowPunct w:val="0"/>
                              <w:autoSpaceDE w:val="0"/>
                              <w:autoSpaceDN w:val="0"/>
                              <w:adjustRightInd w:val="0"/>
                              <w:ind w:leftChars="0" w:firstLineChars="0"/>
                              <w:contextualSpacing w:val="0"/>
                              <w:textAlignment w:val="baseline"/>
                              <w:rPr>
                                <w:i/>
                              </w:rPr>
                            </w:pPr>
                            <w:r w:rsidRPr="0024218E">
                              <w:rPr>
                                <w:i/>
                              </w:rPr>
                              <w:t xml:space="preserve">Requirements task should be a step-by-step approach, bands selected as first priority in the WID will be defined for the first step </w:t>
                            </w:r>
                          </w:p>
                          <w:p w:rsidR="00E05577" w:rsidRPr="0024218E" w:rsidRDefault="00E05577" w:rsidP="00847271">
                            <w:pPr>
                              <w:pStyle w:val="List3"/>
                              <w:numPr>
                                <w:ilvl w:val="0"/>
                                <w:numId w:val="32"/>
                              </w:numPr>
                              <w:overflowPunct w:val="0"/>
                              <w:autoSpaceDE w:val="0"/>
                              <w:autoSpaceDN w:val="0"/>
                              <w:adjustRightInd w:val="0"/>
                              <w:ind w:leftChars="0" w:firstLineChars="0"/>
                              <w:contextualSpacing w:val="0"/>
                              <w:textAlignment w:val="baseline"/>
                              <w:rPr>
                                <w:i/>
                              </w:rPr>
                            </w:pPr>
                            <w:r w:rsidRPr="0024218E">
                              <w:rPr>
                                <w:i/>
                              </w:rPr>
                              <w:t xml:space="preserve">Decide the minimum number of devices (e.g., at least [20 or 25]) for defining requirements </w:t>
                            </w:r>
                          </w:p>
                          <w:p w:rsidR="00E05577" w:rsidRPr="0024218E" w:rsidRDefault="00E05577" w:rsidP="00847271">
                            <w:pPr>
                              <w:pStyle w:val="List3"/>
                              <w:numPr>
                                <w:ilvl w:val="0"/>
                                <w:numId w:val="32"/>
                              </w:numPr>
                              <w:overflowPunct w:val="0"/>
                              <w:autoSpaceDE w:val="0"/>
                              <w:autoSpaceDN w:val="0"/>
                              <w:adjustRightInd w:val="0"/>
                              <w:ind w:leftChars="0" w:firstLineChars="0"/>
                              <w:contextualSpacing w:val="0"/>
                              <w:textAlignment w:val="baseline"/>
                              <w:rPr>
                                <w:i/>
                              </w:rPr>
                            </w:pPr>
                            <w:r w:rsidRPr="0024218E">
                              <w:rPr>
                                <w:i/>
                              </w:rPr>
                              <w:t xml:space="preserve">Start lab alignment activity among volunteered certified labs before collecting measurement results </w:t>
                            </w:r>
                          </w:p>
                          <w:p w:rsidR="00E05577" w:rsidRPr="0024218E" w:rsidRDefault="00E05577" w:rsidP="00847271">
                            <w:pPr>
                              <w:pStyle w:val="List3"/>
                              <w:numPr>
                                <w:ilvl w:val="0"/>
                                <w:numId w:val="32"/>
                              </w:numPr>
                              <w:overflowPunct w:val="0"/>
                              <w:autoSpaceDE w:val="0"/>
                              <w:autoSpaceDN w:val="0"/>
                              <w:adjustRightInd w:val="0"/>
                              <w:ind w:leftChars="0" w:firstLineChars="0"/>
                              <w:contextualSpacing w:val="0"/>
                              <w:textAlignment w:val="baseline"/>
                              <w:rPr>
                                <w:i/>
                              </w:rPr>
                            </w:pPr>
                            <w:r w:rsidRPr="0024218E">
                              <w:rPr>
                                <w:i/>
                              </w:rPr>
                              <w:t>Select sufficient devices those are commercially available in the market, and the measurement results of these devices from the aligned labs should be submitted for data processing</w:t>
                            </w:r>
                          </w:p>
                          <w:p w:rsidR="00E05577" w:rsidRPr="0024218E" w:rsidRDefault="00E05577" w:rsidP="00847271">
                            <w:pPr>
                              <w:pStyle w:val="List3"/>
                              <w:numPr>
                                <w:ilvl w:val="0"/>
                                <w:numId w:val="32"/>
                              </w:numPr>
                              <w:overflowPunct w:val="0"/>
                              <w:autoSpaceDE w:val="0"/>
                              <w:autoSpaceDN w:val="0"/>
                              <w:adjustRightInd w:val="0"/>
                              <w:ind w:leftChars="0" w:firstLineChars="0"/>
                              <w:contextualSpacing w:val="0"/>
                              <w:textAlignment w:val="baseline"/>
                              <w:rPr>
                                <w:i/>
                              </w:rPr>
                            </w:pPr>
                            <w:r w:rsidRPr="0024218E">
                              <w:rPr>
                                <w:i/>
                              </w:rPr>
                              <w:t>Specify the requirements based on the measurement results with a per-band approach</w:t>
                            </w:r>
                          </w:p>
                          <w:p w:rsidR="00E05577" w:rsidRPr="0024218E" w:rsidRDefault="00E05577" w:rsidP="00847271">
                            <w:pPr>
                              <w:pStyle w:val="List3"/>
                              <w:ind w:left="1320" w:hanging="440"/>
                              <w:rPr>
                                <w:i/>
                              </w:rPr>
                            </w:pPr>
                            <w:r w:rsidRPr="0024218E">
                              <w:rPr>
                                <w:i/>
                              </w:rPr>
                              <w:t>-</w:t>
                            </w:r>
                            <w:r w:rsidRPr="0024218E">
                              <w:rPr>
                                <w:i/>
                              </w:rPr>
                              <w:tab/>
                              <w:t xml:space="preserve">Start with one type of device requirement which is most efficient to collect enough results </w:t>
                            </w:r>
                          </w:p>
                          <w:p w:rsidR="00E05577" w:rsidRPr="0024218E" w:rsidRDefault="00E05577" w:rsidP="00847271">
                            <w:pPr>
                              <w:pStyle w:val="List3"/>
                              <w:ind w:left="1320" w:hanging="440"/>
                              <w:rPr>
                                <w:i/>
                              </w:rPr>
                            </w:pPr>
                            <w:r w:rsidRPr="0024218E">
                              <w:rPr>
                                <w:i/>
                              </w:rPr>
                              <w:t>-</w:t>
                            </w:r>
                            <w:r w:rsidRPr="0024218E">
                              <w:rPr>
                                <w:i/>
                              </w:rPr>
                              <w:tab/>
                              <w:t>Only specify 4Rx requirement for n41, n78, n79</w:t>
                            </w:r>
                          </w:p>
                          <w:p w:rsidR="00E05577" w:rsidRPr="0024218E" w:rsidRDefault="00E05577" w:rsidP="00847271">
                            <w:pPr>
                              <w:pStyle w:val="List3"/>
                              <w:ind w:left="1320" w:hanging="440"/>
                              <w:rPr>
                                <w:i/>
                              </w:rPr>
                            </w:pPr>
                            <w:r w:rsidRPr="0024218E">
                              <w:rPr>
                                <w:i/>
                              </w:rPr>
                              <w:t>-</w:t>
                            </w:r>
                            <w:r w:rsidRPr="0024218E">
                              <w:rPr>
                                <w:i/>
                              </w:rPr>
                              <w:tab/>
                              <w:t>Specifying requirements of SA with 1 CC is the first priority</w:t>
                            </w:r>
                          </w:p>
                          <w:p w:rsidR="00E05577" w:rsidRPr="0024218E" w:rsidRDefault="00E05577" w:rsidP="00847271">
                            <w:pPr>
                              <w:pStyle w:val="List3"/>
                              <w:ind w:left="1320" w:hanging="440"/>
                              <w:rPr>
                                <w:i/>
                              </w:rPr>
                            </w:pPr>
                            <w:r w:rsidRPr="0024218E">
                              <w:rPr>
                                <w:i/>
                              </w:rPr>
                              <w:t>-</w:t>
                            </w:r>
                            <w:r w:rsidRPr="0024218E">
                              <w:rPr>
                                <w:i/>
                              </w:rPr>
                              <w:tab/>
                              <w:t>Define clear process of submitting and processing the measurement results (e.g. example decide which entity collects and manages the data)</w:t>
                            </w:r>
                          </w:p>
                          <w:p w:rsidR="00E05577" w:rsidRPr="00F96C0A" w:rsidRDefault="00E0557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43.8pt;width:489.85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">
                <v:textbox style="mso-fit-shape-to-text:t">
                  <w:txbxContent>
                    <w:p w:rsidR="00E05577" w:rsidRPr="0024218E" w:rsidRDefault="00E05577" w:rsidP="00847271">
                      <w:pPr>
                        <w:pStyle w:val="B10"/>
                        <w:numPr>
                          <w:ilvl w:val="0"/>
                          <w:numId w:val="33"/>
                        </w:numPr>
                        <w:overflowPunct w:val="0"/>
                        <w:autoSpaceDE w:val="0"/>
                        <w:autoSpaceDN w:val="0"/>
                        <w:adjustRightInd w:val="0"/>
                        <w:spacing w:after="0"/>
                        <w:jc w:val="both"/>
                        <w:textAlignment w:val="baseline"/>
                        <w:rPr>
                          <w:b/>
                          <w:bCs/>
                          <w:i/>
                          <w:sz w:val="21"/>
                          <w:lang w:val="en-US"/>
                        </w:rPr>
                      </w:pPr>
                      <w:r w:rsidRPr="0024218E">
                        <w:rPr>
                          <w:b/>
                          <w:bCs/>
                          <w:i/>
                          <w:sz w:val="21"/>
                          <w:lang w:val="en-US"/>
                        </w:rPr>
                        <w:t>Performance part framework</w:t>
                      </w:r>
                    </w:p>
                    <w:p w:rsidR="00E05577" w:rsidRPr="0024218E" w:rsidRDefault="00E05577" w:rsidP="00847271">
                      <w:pPr>
                        <w:numPr>
                          <w:ilvl w:val="0"/>
                          <w:numId w:val="34"/>
                        </w:numPr>
                        <w:overflowPunct w:val="0"/>
                        <w:autoSpaceDE w:val="0"/>
                        <w:autoSpaceDN w:val="0"/>
                        <w:adjustRightInd w:val="0"/>
                        <w:textAlignment w:val="baseline"/>
                        <w:rPr>
                          <w:i/>
                          <w:sz w:val="21"/>
                          <w:szCs w:val="21"/>
                          <w:lang w:val="en-US" w:eastAsia="zh-CN"/>
                        </w:rPr>
                      </w:pPr>
                      <w:r w:rsidRPr="0024218E">
                        <w:rPr>
                          <w:i/>
                          <w:sz w:val="21"/>
                          <w:szCs w:val="21"/>
                          <w:lang w:val="en-US" w:eastAsia="zh-CN"/>
                        </w:rPr>
                        <w:t>Define a framework on how to handle requirements task for SA and EN-DC TRP and TRS before collecting trustable UE measurement results, the requirements task will follow the framework strictly, e.g.</w:t>
                      </w:r>
                    </w:p>
                    <w:p w:rsidR="00E05577" w:rsidRPr="0024218E" w:rsidRDefault="00E05577" w:rsidP="00847271">
                      <w:pPr>
                        <w:pStyle w:val="List3"/>
                        <w:ind w:left="1320" w:hanging="440"/>
                        <w:rPr>
                          <w:i/>
                        </w:rPr>
                      </w:pPr>
                      <w:r w:rsidRPr="0024218E">
                        <w:rPr>
                          <w:i/>
                        </w:rPr>
                        <w:t>-</w:t>
                      </w:r>
                      <w:r w:rsidRPr="0024218E">
                        <w:rPr>
                          <w:i/>
                        </w:rPr>
                        <w:tab/>
                        <w:t>Main actions in the framework in sequence:</w:t>
                      </w:r>
                    </w:p>
                    <w:p w:rsidR="00E05577" w:rsidRPr="0024218E" w:rsidRDefault="00E05577" w:rsidP="00847271">
                      <w:pPr>
                        <w:pStyle w:val="List3"/>
                        <w:numPr>
                          <w:ilvl w:val="0"/>
                          <w:numId w:val="32"/>
                        </w:numPr>
                        <w:overflowPunct w:val="0"/>
                        <w:autoSpaceDE w:val="0"/>
                        <w:autoSpaceDN w:val="0"/>
                        <w:adjustRightInd w:val="0"/>
                        <w:ind w:leftChars="0" w:firstLineChars="0"/>
                        <w:contextualSpacing w:val="0"/>
                        <w:textAlignment w:val="baseline"/>
                        <w:rPr>
                          <w:i/>
                        </w:rPr>
                      </w:pPr>
                      <w:r w:rsidRPr="0024218E">
                        <w:rPr>
                          <w:i/>
                        </w:rPr>
                        <w:t xml:space="preserve">Requirements task should be a step-by-step approach, bands selected as first priority in the WID will be defined for the first step </w:t>
                      </w:r>
                    </w:p>
                    <w:p w:rsidR="00E05577" w:rsidRPr="0024218E" w:rsidRDefault="00E05577" w:rsidP="00847271">
                      <w:pPr>
                        <w:pStyle w:val="List3"/>
                        <w:numPr>
                          <w:ilvl w:val="0"/>
                          <w:numId w:val="32"/>
                        </w:numPr>
                        <w:overflowPunct w:val="0"/>
                        <w:autoSpaceDE w:val="0"/>
                        <w:autoSpaceDN w:val="0"/>
                        <w:adjustRightInd w:val="0"/>
                        <w:ind w:leftChars="0" w:firstLineChars="0"/>
                        <w:contextualSpacing w:val="0"/>
                        <w:textAlignment w:val="baseline"/>
                        <w:rPr>
                          <w:i/>
                        </w:rPr>
                      </w:pPr>
                      <w:r w:rsidRPr="0024218E">
                        <w:rPr>
                          <w:i/>
                        </w:rPr>
                        <w:t xml:space="preserve">Decide the minimum number of devices (e.g., at least [20 or 25]) for defining requirements </w:t>
                      </w:r>
                    </w:p>
                    <w:p w:rsidR="00E05577" w:rsidRPr="0024218E" w:rsidRDefault="00E05577" w:rsidP="00847271">
                      <w:pPr>
                        <w:pStyle w:val="List3"/>
                        <w:numPr>
                          <w:ilvl w:val="0"/>
                          <w:numId w:val="32"/>
                        </w:numPr>
                        <w:overflowPunct w:val="0"/>
                        <w:autoSpaceDE w:val="0"/>
                        <w:autoSpaceDN w:val="0"/>
                        <w:adjustRightInd w:val="0"/>
                        <w:ind w:leftChars="0" w:firstLineChars="0"/>
                        <w:contextualSpacing w:val="0"/>
                        <w:textAlignment w:val="baseline"/>
                        <w:rPr>
                          <w:i/>
                        </w:rPr>
                      </w:pPr>
                      <w:r w:rsidRPr="0024218E">
                        <w:rPr>
                          <w:i/>
                        </w:rPr>
                        <w:t xml:space="preserve">Start lab alignment activity among volunteered certified labs before collecting measurement results </w:t>
                      </w:r>
                    </w:p>
                    <w:p w:rsidR="00E05577" w:rsidRPr="0024218E" w:rsidRDefault="00E05577" w:rsidP="00847271">
                      <w:pPr>
                        <w:pStyle w:val="List3"/>
                        <w:numPr>
                          <w:ilvl w:val="0"/>
                          <w:numId w:val="32"/>
                        </w:numPr>
                        <w:overflowPunct w:val="0"/>
                        <w:autoSpaceDE w:val="0"/>
                        <w:autoSpaceDN w:val="0"/>
                        <w:adjustRightInd w:val="0"/>
                        <w:ind w:leftChars="0" w:firstLineChars="0"/>
                        <w:contextualSpacing w:val="0"/>
                        <w:textAlignment w:val="baseline"/>
                        <w:rPr>
                          <w:i/>
                        </w:rPr>
                      </w:pPr>
                      <w:r w:rsidRPr="0024218E">
                        <w:rPr>
                          <w:i/>
                        </w:rPr>
                        <w:t>Select sufficient devices those are commercially available in the market, and the measurement results of these devices from the aligned labs should be submitted for data processing</w:t>
                      </w:r>
                    </w:p>
                    <w:p w:rsidR="00E05577" w:rsidRPr="0024218E" w:rsidRDefault="00E05577" w:rsidP="00847271">
                      <w:pPr>
                        <w:pStyle w:val="List3"/>
                        <w:numPr>
                          <w:ilvl w:val="0"/>
                          <w:numId w:val="32"/>
                        </w:numPr>
                        <w:overflowPunct w:val="0"/>
                        <w:autoSpaceDE w:val="0"/>
                        <w:autoSpaceDN w:val="0"/>
                        <w:adjustRightInd w:val="0"/>
                        <w:ind w:leftChars="0" w:firstLineChars="0"/>
                        <w:contextualSpacing w:val="0"/>
                        <w:textAlignment w:val="baseline"/>
                        <w:rPr>
                          <w:i/>
                        </w:rPr>
                      </w:pPr>
                      <w:r w:rsidRPr="0024218E">
                        <w:rPr>
                          <w:i/>
                        </w:rPr>
                        <w:t>Specify the requirements based on the measurement results with a per-band approach</w:t>
                      </w:r>
                    </w:p>
                    <w:p w:rsidR="00E05577" w:rsidRPr="0024218E" w:rsidRDefault="00E05577" w:rsidP="00847271">
                      <w:pPr>
                        <w:pStyle w:val="List3"/>
                        <w:ind w:left="1320" w:hanging="440"/>
                        <w:rPr>
                          <w:i/>
                        </w:rPr>
                      </w:pPr>
                      <w:r w:rsidRPr="0024218E">
                        <w:rPr>
                          <w:i/>
                        </w:rPr>
                        <w:t>-</w:t>
                      </w:r>
                      <w:r w:rsidRPr="0024218E">
                        <w:rPr>
                          <w:i/>
                        </w:rPr>
                        <w:tab/>
                        <w:t xml:space="preserve">Start with one type of device requirement which is most efficient to collect enough results </w:t>
                      </w:r>
                    </w:p>
                    <w:p w:rsidR="00E05577" w:rsidRPr="0024218E" w:rsidRDefault="00E05577" w:rsidP="00847271">
                      <w:pPr>
                        <w:pStyle w:val="List3"/>
                        <w:ind w:left="1320" w:hanging="440"/>
                        <w:rPr>
                          <w:i/>
                        </w:rPr>
                      </w:pPr>
                      <w:r w:rsidRPr="0024218E">
                        <w:rPr>
                          <w:i/>
                        </w:rPr>
                        <w:t>-</w:t>
                      </w:r>
                      <w:r w:rsidRPr="0024218E">
                        <w:rPr>
                          <w:i/>
                        </w:rPr>
                        <w:tab/>
                        <w:t>Only specify 4Rx requirement for n41, n78, n79</w:t>
                      </w:r>
                    </w:p>
                    <w:p w:rsidR="00E05577" w:rsidRPr="0024218E" w:rsidRDefault="00E05577" w:rsidP="00847271">
                      <w:pPr>
                        <w:pStyle w:val="List3"/>
                        <w:ind w:left="1320" w:hanging="440"/>
                        <w:rPr>
                          <w:i/>
                        </w:rPr>
                      </w:pPr>
                      <w:r w:rsidRPr="0024218E">
                        <w:rPr>
                          <w:i/>
                        </w:rPr>
                        <w:t>-</w:t>
                      </w:r>
                      <w:r w:rsidRPr="0024218E">
                        <w:rPr>
                          <w:i/>
                        </w:rPr>
                        <w:tab/>
                        <w:t>Specifying requirements of SA with 1 CC is the first priority</w:t>
                      </w:r>
                    </w:p>
                    <w:p w:rsidR="00E05577" w:rsidRPr="0024218E" w:rsidRDefault="00E05577" w:rsidP="00847271">
                      <w:pPr>
                        <w:pStyle w:val="List3"/>
                        <w:ind w:left="1320" w:hanging="440"/>
                        <w:rPr>
                          <w:i/>
                        </w:rPr>
                      </w:pPr>
                      <w:r w:rsidRPr="0024218E">
                        <w:rPr>
                          <w:i/>
                        </w:rPr>
                        <w:t>-</w:t>
                      </w:r>
                      <w:r w:rsidRPr="0024218E">
                        <w:rPr>
                          <w:i/>
                        </w:rPr>
                        <w:tab/>
                        <w:t>Define clear process of submitting and processing the measurement results (e.g. example decide which entity collects and manages the data)</w:t>
                      </w:r>
                    </w:p>
                    <w:p w:rsidR="00E05577" w:rsidRPr="00F96C0A" w:rsidRDefault="00E05577"/>
                  </w:txbxContent>
                </v:textbox>
                <w10:wrap type="square" anchorx="margin"/>
              </v:shape>
            </w:pict>
          </mc:Fallback>
        </mc:AlternateContent>
      </w:r>
      <w:r w:rsidR="00DB6DFC">
        <w:rPr>
          <w:noProof/>
        </w:rPr>
        <w:t>2</w:t>
      </w:r>
      <w:r w:rsidR="00DB6DFC">
        <w:rPr>
          <w:noProof/>
        </w:rPr>
        <w:tab/>
        <w:t>Discussion</w:t>
      </w:r>
      <w:r w:rsidR="0069596D">
        <w:t xml:space="preserve"> </w:t>
      </w:r>
    </w:p>
    <w:p w:rsidR="00F96C0A" w:rsidRDefault="00F96C0A" w:rsidP="0099052D">
      <w:pPr>
        <w:rPr>
          <w:rFonts w:eastAsiaTheme="minorEastAsia"/>
          <w:szCs w:val="21"/>
          <w:lang w:eastAsia="zh-CN"/>
        </w:rPr>
      </w:pPr>
    </w:p>
    <w:p w:rsidR="0099052D" w:rsidRDefault="003142C1" w:rsidP="00686F62">
      <w:pPr>
        <w:snapToGrid w:val="0"/>
        <w:spacing w:afterLines="50" w:after="120"/>
        <w:rPr>
          <w:rFonts w:eastAsiaTheme="minorEastAsia"/>
          <w:lang w:eastAsia="zh-CN"/>
        </w:rPr>
      </w:pPr>
      <w:r>
        <w:rPr>
          <w:rFonts w:eastAsiaTheme="minorEastAsia"/>
          <w:szCs w:val="21"/>
          <w:lang w:eastAsia="zh-CN"/>
        </w:rPr>
        <w:t xml:space="preserve">Based on above </w:t>
      </w:r>
      <w:r>
        <w:rPr>
          <w:rFonts w:eastAsiaTheme="minorEastAsia"/>
          <w:lang w:eastAsia="zh-CN"/>
        </w:rPr>
        <w:t>initial framework</w:t>
      </w:r>
      <w:r w:rsidR="0099052D">
        <w:rPr>
          <w:rFonts w:eastAsiaTheme="minorEastAsia"/>
          <w:lang w:eastAsia="zh-CN"/>
        </w:rPr>
        <w:t xml:space="preserve"> agreed in the WID [1], we discuss the remaining details</w:t>
      </w:r>
      <w:r w:rsidR="00BA0CD4">
        <w:rPr>
          <w:rFonts w:eastAsiaTheme="minorEastAsia"/>
          <w:lang w:eastAsia="zh-CN"/>
        </w:rPr>
        <w:t xml:space="preserve"> as following:</w:t>
      </w:r>
    </w:p>
    <w:p w:rsidR="00017335" w:rsidRPr="00D40A8B" w:rsidRDefault="00D40A8B" w:rsidP="008E038E">
      <w:pPr>
        <w:pStyle w:val="Heading2"/>
      </w:pPr>
      <w:r>
        <w:lastRenderedPageBreak/>
        <w:t xml:space="preserve">2.1 </w:t>
      </w:r>
      <w:r w:rsidR="003F4583" w:rsidRPr="00D40A8B">
        <w:t xml:space="preserve">Device related </w:t>
      </w:r>
    </w:p>
    <w:p w:rsidR="00E05577" w:rsidRDefault="000C6DF5" w:rsidP="00687EE3">
      <w:pPr>
        <w:snapToGrid w:val="0"/>
        <w:spacing w:beforeLines="50" w:before="120"/>
        <w:rPr>
          <w:rFonts w:eastAsiaTheme="minorEastAsia"/>
          <w:szCs w:val="21"/>
          <w:lang w:val="en-US" w:eastAsia="zh-CN"/>
        </w:rPr>
      </w:pPr>
      <w:r>
        <w:rPr>
          <w:rFonts w:eastAsiaTheme="minorEastAsia"/>
          <w:szCs w:val="21"/>
          <w:lang w:eastAsia="zh-CN"/>
        </w:rPr>
        <w:t xml:space="preserve">There are two device related open question mentioned above, i.e. </w:t>
      </w:r>
      <w:r w:rsidR="006263B3">
        <w:rPr>
          <w:i/>
        </w:rPr>
        <w:t>“</w:t>
      </w:r>
      <w:r w:rsidRPr="009B3C72">
        <w:rPr>
          <w:i/>
        </w:rPr>
        <w:t>Start with one type of device requirement which is most efficient to collect enough results</w:t>
      </w:r>
      <w:r w:rsidR="006263B3">
        <w:rPr>
          <w:rFonts w:eastAsiaTheme="minorEastAsia"/>
          <w:szCs w:val="21"/>
          <w:lang w:eastAsia="zh-CN"/>
        </w:rPr>
        <w:t>”</w:t>
      </w:r>
      <w:r w:rsidR="00B91C06" w:rsidRPr="00B91C06">
        <w:rPr>
          <w:rFonts w:eastAsiaTheme="minorEastAsia"/>
          <w:szCs w:val="21"/>
          <w:lang w:eastAsia="zh-CN"/>
        </w:rPr>
        <w:t xml:space="preserve"> </w:t>
      </w:r>
      <w:r w:rsidR="00B91C06" w:rsidRPr="006263B3">
        <w:rPr>
          <w:rFonts w:eastAsiaTheme="minorEastAsia"/>
          <w:szCs w:val="21"/>
          <w:lang w:eastAsia="zh-CN"/>
        </w:rPr>
        <w:t>and</w:t>
      </w:r>
      <w:r w:rsidR="00B91C06">
        <w:rPr>
          <w:i/>
        </w:rPr>
        <w:t xml:space="preserve"> </w:t>
      </w:r>
      <w:r w:rsidR="00B91C06">
        <w:rPr>
          <w:rFonts w:eastAsiaTheme="minorEastAsia"/>
          <w:szCs w:val="21"/>
          <w:lang w:eastAsia="zh-CN"/>
        </w:rPr>
        <w:t>“</w:t>
      </w:r>
      <w:r w:rsidR="00B91C06" w:rsidRPr="0024218E">
        <w:rPr>
          <w:i/>
        </w:rPr>
        <w:t>Decide the minimum number of devices (e.g., at least [20 or 25]) for defining requirements</w:t>
      </w:r>
      <w:r w:rsidR="00B91C06">
        <w:rPr>
          <w:i/>
        </w:rPr>
        <w:t>”</w:t>
      </w:r>
      <w:r w:rsidR="00E05577">
        <w:rPr>
          <w:rFonts w:eastAsiaTheme="minorEastAsia"/>
          <w:szCs w:val="21"/>
          <w:lang w:eastAsia="zh-CN"/>
        </w:rPr>
        <w:t xml:space="preserve">. According to the latest GSA </w:t>
      </w:r>
      <w:r w:rsidR="00E05577" w:rsidRPr="007A7E30">
        <w:rPr>
          <w:rFonts w:eastAsiaTheme="minorEastAsia"/>
          <w:szCs w:val="21"/>
          <w:lang w:val="en-US" w:eastAsia="zh-CN"/>
        </w:rPr>
        <w:t>5G-Device-Ecosystem</w:t>
      </w:r>
      <w:r w:rsidR="00E05577">
        <w:rPr>
          <w:rFonts w:eastAsiaTheme="minorEastAsia"/>
          <w:szCs w:val="21"/>
          <w:lang w:val="en-US" w:eastAsia="zh-CN"/>
        </w:rPr>
        <w:t xml:space="preserve"> report, among 1154 announced devices, about half of them are having the form factor of phones (572). Smart phone is the clear majority among the four device types mentioned in the WID. i.e. Sm</w:t>
      </w:r>
      <w:r w:rsidR="00C86A6F">
        <w:rPr>
          <w:rFonts w:eastAsiaTheme="minorEastAsia"/>
          <w:szCs w:val="21"/>
          <w:lang w:val="en-US" w:eastAsia="zh-CN"/>
        </w:rPr>
        <w:t xml:space="preserve">artphone, Tablet, LEE and LME. </w:t>
      </w:r>
      <w:r w:rsidR="00C86A6F">
        <w:rPr>
          <w:rFonts w:eastAsiaTheme="minorEastAsia" w:hint="eastAsia"/>
          <w:szCs w:val="21"/>
          <w:lang w:val="en-US" w:eastAsia="zh-CN"/>
        </w:rPr>
        <w:t>T</w:t>
      </w:r>
      <w:r w:rsidR="00C86A6F">
        <w:rPr>
          <w:rFonts w:eastAsiaTheme="minorEastAsia"/>
          <w:szCs w:val="21"/>
          <w:lang w:val="en-US" w:eastAsia="zh-CN"/>
        </w:rPr>
        <w:t>hen i</w:t>
      </w:r>
      <w:r w:rsidR="00E05577">
        <w:rPr>
          <w:rFonts w:eastAsiaTheme="minorEastAsia"/>
          <w:szCs w:val="21"/>
          <w:lang w:val="en-US" w:eastAsia="zh-CN"/>
        </w:rPr>
        <w:t xml:space="preserve">t is natural to make </w:t>
      </w:r>
      <w:r w:rsidR="00C86A6F">
        <w:rPr>
          <w:rFonts w:eastAsiaTheme="minorEastAsia"/>
          <w:szCs w:val="21"/>
          <w:lang w:val="en-US" w:eastAsia="zh-CN"/>
        </w:rPr>
        <w:t xml:space="preserve">following </w:t>
      </w:r>
      <w:r w:rsidR="00E05577">
        <w:rPr>
          <w:rFonts w:eastAsiaTheme="minorEastAsia"/>
          <w:szCs w:val="21"/>
          <w:lang w:val="en-US" w:eastAsia="zh-CN"/>
        </w:rPr>
        <w:t>proposal:</w:t>
      </w:r>
    </w:p>
    <w:p w:rsidR="00F7666F" w:rsidRDefault="00E05577" w:rsidP="00687EE3">
      <w:pPr>
        <w:snapToGrid w:val="0"/>
        <w:spacing w:beforeLines="50" w:before="120"/>
        <w:rPr>
          <w:rFonts w:eastAsiaTheme="minorEastAsia"/>
          <w:b/>
          <w:szCs w:val="21"/>
          <w:lang w:val="en-US" w:eastAsia="zh-CN"/>
        </w:rPr>
      </w:pPr>
      <w:r w:rsidRPr="00F7666F">
        <w:rPr>
          <w:rFonts w:eastAsiaTheme="minorEastAsia"/>
          <w:b/>
          <w:szCs w:val="21"/>
          <w:lang w:val="en-US" w:eastAsia="zh-CN"/>
        </w:rPr>
        <w:t xml:space="preserve">Proposal 1: start with Smartphone </w:t>
      </w:r>
      <w:r w:rsidR="005127EE" w:rsidRPr="00F7666F">
        <w:rPr>
          <w:rFonts w:eastAsiaTheme="minorEastAsia"/>
          <w:b/>
          <w:szCs w:val="21"/>
          <w:lang w:val="en-US" w:eastAsia="zh-CN"/>
        </w:rPr>
        <w:t>for NR FR1 UE TRP/TRS performance discussion.</w:t>
      </w:r>
    </w:p>
    <w:p w:rsidR="00B91C06" w:rsidRPr="00ED4A7E" w:rsidRDefault="005D68B8" w:rsidP="00687EE3">
      <w:pPr>
        <w:widowControl w:val="0"/>
        <w:autoSpaceDE w:val="0"/>
        <w:autoSpaceDN w:val="0"/>
        <w:adjustRightInd w:val="0"/>
        <w:snapToGrid w:val="0"/>
        <w:spacing w:beforeLines="50" w:before="120"/>
        <w:rPr>
          <w:rFonts w:ascii="OpenSans-Light" w:eastAsiaTheme="minorEastAsia" w:hAnsi="OpenSans-Light" w:cs="OpenSans-Light"/>
          <w:sz w:val="16"/>
          <w:szCs w:val="16"/>
          <w:lang w:val="en-US" w:eastAsia="zh-CN"/>
        </w:rPr>
      </w:pPr>
      <w:r>
        <w:rPr>
          <w:rFonts w:eastAsiaTheme="minorEastAsia"/>
          <w:szCs w:val="21"/>
          <w:lang w:eastAsia="zh-CN"/>
        </w:rPr>
        <w:t xml:space="preserve">For </w:t>
      </w:r>
      <w:r w:rsidRPr="005D68B8">
        <w:rPr>
          <w:rFonts w:eastAsiaTheme="minorEastAsia"/>
          <w:szCs w:val="21"/>
          <w:lang w:eastAsia="zh-CN"/>
        </w:rPr>
        <w:t>the</w:t>
      </w:r>
      <w:r>
        <w:rPr>
          <w:rFonts w:eastAsiaTheme="minorEastAsia"/>
          <w:szCs w:val="21"/>
          <w:lang w:eastAsia="zh-CN"/>
        </w:rPr>
        <w:t xml:space="preserve"> second </w:t>
      </w:r>
      <w:r w:rsidR="00ED4A7E">
        <w:rPr>
          <w:rFonts w:eastAsiaTheme="minorEastAsia"/>
          <w:szCs w:val="21"/>
          <w:lang w:eastAsia="zh-CN"/>
        </w:rPr>
        <w:t xml:space="preserve">open question </w:t>
      </w:r>
      <w:r>
        <w:rPr>
          <w:rFonts w:eastAsiaTheme="minorEastAsia"/>
          <w:szCs w:val="21"/>
          <w:lang w:eastAsia="zh-CN"/>
        </w:rPr>
        <w:t xml:space="preserve">regarding </w:t>
      </w:r>
      <w:r w:rsidR="00BC401E" w:rsidRPr="00ED4A7E">
        <w:rPr>
          <w:i/>
        </w:rPr>
        <w:t>“</w:t>
      </w:r>
      <w:r w:rsidRPr="00ED4A7E">
        <w:rPr>
          <w:i/>
        </w:rPr>
        <w:t>minimum number of devices for defining requirements</w:t>
      </w:r>
      <w:r w:rsidR="00BC401E" w:rsidRPr="00ED4A7E">
        <w:rPr>
          <w:i/>
        </w:rPr>
        <w:t>”</w:t>
      </w:r>
      <w:r w:rsidR="00ED4A7E" w:rsidRPr="00ED4A7E">
        <w:rPr>
          <w:rFonts w:eastAsiaTheme="minorEastAsia"/>
          <w:szCs w:val="21"/>
          <w:lang w:eastAsia="zh-CN"/>
        </w:rPr>
        <w:t>,</w:t>
      </w:r>
      <w:r w:rsidR="00ED4A7E">
        <w:rPr>
          <w:rFonts w:eastAsiaTheme="minorEastAsia"/>
          <w:szCs w:val="21"/>
          <w:lang w:eastAsia="zh-CN"/>
        </w:rPr>
        <w:t xml:space="preserve"> </w:t>
      </w:r>
      <w:r w:rsidR="00261B5B">
        <w:rPr>
          <w:rFonts w:eastAsiaTheme="minorEastAsia"/>
          <w:szCs w:val="21"/>
          <w:lang w:eastAsia="zh-CN"/>
        </w:rPr>
        <w:t xml:space="preserve">the agreement in the WID </w:t>
      </w:r>
      <w:r w:rsidR="004C76D7">
        <w:rPr>
          <w:rFonts w:eastAsiaTheme="minorEastAsia"/>
          <w:szCs w:val="21"/>
          <w:lang w:eastAsia="zh-CN"/>
        </w:rPr>
        <w:t xml:space="preserve">is </w:t>
      </w:r>
      <w:r w:rsidR="00261B5B">
        <w:rPr>
          <w:rFonts w:eastAsiaTheme="minorEastAsia"/>
          <w:szCs w:val="21"/>
          <w:lang w:eastAsia="zh-CN"/>
        </w:rPr>
        <w:t>“</w:t>
      </w:r>
      <w:r w:rsidR="00261B5B" w:rsidRPr="0024218E">
        <w:rPr>
          <w:i/>
        </w:rPr>
        <w:t>Select sufficient devices those are commercially available in the market</w:t>
      </w:r>
      <w:r w:rsidR="00261B5B">
        <w:rPr>
          <w:i/>
        </w:rPr>
        <w:t>…</w:t>
      </w:r>
      <w:proofErr w:type="gramStart"/>
      <w:r w:rsidR="00261B5B">
        <w:rPr>
          <w:rFonts w:eastAsiaTheme="minorEastAsia"/>
          <w:szCs w:val="21"/>
          <w:lang w:eastAsia="zh-CN"/>
        </w:rPr>
        <w:t>”</w:t>
      </w:r>
      <w:r w:rsidR="00CD1F5A">
        <w:rPr>
          <w:rFonts w:eastAsiaTheme="minorEastAsia"/>
          <w:szCs w:val="21"/>
          <w:lang w:eastAsia="zh-CN"/>
        </w:rPr>
        <w:t>.</w:t>
      </w:r>
      <w:proofErr w:type="gramEnd"/>
      <w:r w:rsidR="004C76D7">
        <w:rPr>
          <w:rFonts w:eastAsiaTheme="minorEastAsia"/>
          <w:szCs w:val="21"/>
          <w:lang w:eastAsia="zh-CN"/>
        </w:rPr>
        <w:t xml:space="preserve"> </w:t>
      </w:r>
      <w:r w:rsidR="00CD1F5A">
        <w:rPr>
          <w:rFonts w:eastAsiaTheme="minorEastAsia"/>
          <w:szCs w:val="21"/>
          <w:lang w:eastAsia="zh-CN"/>
        </w:rPr>
        <w:t>C</w:t>
      </w:r>
      <w:r w:rsidR="00ED4A7E">
        <w:rPr>
          <w:rFonts w:eastAsiaTheme="minorEastAsia"/>
          <w:szCs w:val="21"/>
          <w:lang w:eastAsia="zh-CN"/>
        </w:rPr>
        <w:t>onsider the well-developed ecosystem</w:t>
      </w:r>
      <w:r w:rsidR="00CD1F5A">
        <w:rPr>
          <w:rFonts w:eastAsiaTheme="minorEastAsia"/>
          <w:szCs w:val="21"/>
          <w:lang w:eastAsia="zh-CN"/>
        </w:rPr>
        <w:t xml:space="preserve"> of</w:t>
      </w:r>
      <w:r w:rsidR="00ED4A7E">
        <w:rPr>
          <w:rFonts w:eastAsiaTheme="minorEastAsia"/>
          <w:szCs w:val="21"/>
          <w:lang w:eastAsia="zh-CN"/>
        </w:rPr>
        <w:t xml:space="preserve"> more than 500 phones </w:t>
      </w:r>
      <w:r w:rsidR="00ED4A7E" w:rsidRPr="00ED4A7E">
        <w:rPr>
          <w:rFonts w:eastAsiaTheme="minorEastAsia"/>
          <w:szCs w:val="21"/>
          <w:lang w:eastAsia="zh-CN"/>
        </w:rPr>
        <w:t>which are now commercially</w:t>
      </w:r>
      <w:r w:rsidR="00ED4A7E" w:rsidRPr="00ED4A7E">
        <w:rPr>
          <w:rFonts w:eastAsiaTheme="minorEastAsia" w:hint="eastAsia"/>
          <w:szCs w:val="21"/>
          <w:lang w:eastAsia="zh-CN"/>
        </w:rPr>
        <w:t xml:space="preserve"> </w:t>
      </w:r>
      <w:r w:rsidR="00ED4A7E" w:rsidRPr="00ED4A7E">
        <w:rPr>
          <w:rFonts w:eastAsiaTheme="minorEastAsia"/>
          <w:szCs w:val="21"/>
          <w:lang w:eastAsia="zh-CN"/>
        </w:rPr>
        <w:t>available</w:t>
      </w:r>
      <w:r w:rsidR="00261B5B">
        <w:rPr>
          <w:rFonts w:eastAsiaTheme="minorEastAsia"/>
          <w:szCs w:val="21"/>
          <w:lang w:eastAsia="zh-CN"/>
        </w:rPr>
        <w:t xml:space="preserve"> [2]</w:t>
      </w:r>
      <w:r w:rsidR="00ED4A7E">
        <w:rPr>
          <w:rFonts w:eastAsiaTheme="minorEastAsia"/>
          <w:szCs w:val="21"/>
          <w:lang w:eastAsia="zh-CN"/>
        </w:rPr>
        <w:t xml:space="preserve">, </w:t>
      </w:r>
      <w:r w:rsidR="004831DF">
        <w:rPr>
          <w:rFonts w:eastAsiaTheme="minorEastAsia"/>
          <w:szCs w:val="21"/>
          <w:lang w:eastAsia="zh-CN"/>
        </w:rPr>
        <w:t xml:space="preserve">the number </w:t>
      </w:r>
      <w:r w:rsidR="004B57A2">
        <w:rPr>
          <w:rFonts w:eastAsiaTheme="minorEastAsia"/>
          <w:szCs w:val="21"/>
          <w:lang w:eastAsia="zh-CN"/>
        </w:rPr>
        <w:t>of “</w:t>
      </w:r>
      <w:r w:rsidR="004B57A2" w:rsidRPr="0024218E">
        <w:rPr>
          <w:i/>
        </w:rPr>
        <w:t>sufficient devices</w:t>
      </w:r>
      <w:r w:rsidR="004B57A2">
        <w:rPr>
          <w:rFonts w:eastAsiaTheme="minorEastAsia"/>
          <w:szCs w:val="21"/>
          <w:lang w:eastAsia="zh-CN"/>
        </w:rPr>
        <w:t>” could be at least 50</w:t>
      </w:r>
      <w:r w:rsidR="004F226E">
        <w:rPr>
          <w:rFonts w:eastAsiaTheme="minorEastAsia"/>
          <w:szCs w:val="21"/>
          <w:lang w:eastAsia="zh-CN"/>
        </w:rPr>
        <w:t>, thus</w:t>
      </w:r>
      <w:r w:rsidR="004B57A2">
        <w:rPr>
          <w:rFonts w:eastAsiaTheme="minorEastAsia"/>
          <w:szCs w:val="21"/>
          <w:lang w:val="en-US" w:eastAsia="zh-CN"/>
        </w:rPr>
        <w:t xml:space="preserve"> represent</w:t>
      </w:r>
      <w:r w:rsidR="004F226E">
        <w:rPr>
          <w:rFonts w:eastAsiaTheme="minorEastAsia"/>
          <w:szCs w:val="21"/>
          <w:lang w:val="en-US" w:eastAsia="zh-CN"/>
        </w:rPr>
        <w:t>ing</w:t>
      </w:r>
      <w:r w:rsidR="004B57A2">
        <w:rPr>
          <w:rFonts w:eastAsiaTheme="minorEastAsia"/>
          <w:szCs w:val="21"/>
          <w:lang w:val="en-US" w:eastAsia="zh-CN"/>
        </w:rPr>
        <w:t xml:space="preserve"> a variety of phones being able to take manufacturing tolerance into account.</w:t>
      </w:r>
    </w:p>
    <w:p w:rsidR="00F7666F" w:rsidRPr="00F7666F" w:rsidRDefault="00F7666F" w:rsidP="00687EE3">
      <w:pPr>
        <w:snapToGrid w:val="0"/>
        <w:spacing w:beforeLines="50" w:before="120"/>
        <w:rPr>
          <w:rFonts w:eastAsiaTheme="minorEastAsia"/>
          <w:b/>
          <w:szCs w:val="21"/>
          <w:lang w:val="en-US" w:eastAsia="zh-CN"/>
        </w:rPr>
      </w:pPr>
      <w:r>
        <w:rPr>
          <w:rFonts w:eastAsiaTheme="minorEastAsia"/>
          <w:b/>
          <w:szCs w:val="21"/>
          <w:lang w:val="en-US" w:eastAsia="zh-CN"/>
        </w:rPr>
        <w:t>Proposal 2:</w:t>
      </w:r>
      <w:r w:rsidR="00C86A6F">
        <w:rPr>
          <w:rFonts w:eastAsiaTheme="minorEastAsia"/>
          <w:b/>
          <w:szCs w:val="21"/>
          <w:lang w:val="en-US" w:eastAsia="zh-CN"/>
        </w:rPr>
        <w:t xml:space="preserve"> </w:t>
      </w:r>
      <w:r w:rsidR="0083053B">
        <w:rPr>
          <w:rFonts w:eastAsiaTheme="minorEastAsia"/>
          <w:b/>
          <w:szCs w:val="21"/>
          <w:lang w:val="en-US" w:eastAsia="zh-CN"/>
        </w:rPr>
        <w:t xml:space="preserve">the minimum number of devices is [50] for </w:t>
      </w:r>
      <w:r w:rsidR="0083053B" w:rsidRPr="00687EE3">
        <w:rPr>
          <w:rFonts w:eastAsiaTheme="minorEastAsia"/>
          <w:b/>
          <w:szCs w:val="21"/>
          <w:lang w:val="en-US" w:eastAsia="zh-CN"/>
        </w:rPr>
        <w:t>defining requirements</w:t>
      </w:r>
    </w:p>
    <w:p w:rsidR="00034DD0" w:rsidRPr="0080621B" w:rsidRDefault="00A92567" w:rsidP="008E038E">
      <w:pPr>
        <w:pStyle w:val="Heading2"/>
      </w:pPr>
      <w:r>
        <w:t xml:space="preserve">2.2 </w:t>
      </w:r>
      <w:r w:rsidR="00034DD0" w:rsidRPr="0080621B">
        <w:t>Lab alignment related</w:t>
      </w:r>
    </w:p>
    <w:p w:rsidR="00DE6999" w:rsidRDefault="00C455E0" w:rsidP="00686F62">
      <w:pPr>
        <w:snapToGrid w:val="0"/>
        <w:spacing w:afterLines="50" w:after="120"/>
        <w:rPr>
          <w:rFonts w:eastAsiaTheme="minorEastAsia"/>
          <w:szCs w:val="21"/>
          <w:lang w:eastAsia="zh-CN"/>
        </w:rPr>
      </w:pPr>
      <w:r>
        <w:rPr>
          <w:rFonts w:eastAsiaTheme="minorEastAsia"/>
          <w:szCs w:val="21"/>
          <w:lang w:eastAsia="zh-CN"/>
        </w:rPr>
        <w:t>R</w:t>
      </w:r>
      <w:r>
        <w:rPr>
          <w:rFonts w:eastAsiaTheme="minorEastAsia" w:hint="eastAsia"/>
          <w:szCs w:val="21"/>
          <w:lang w:eastAsia="zh-CN"/>
        </w:rPr>
        <w:t xml:space="preserve">eferencing </w:t>
      </w:r>
      <w:r w:rsidR="005A4F71">
        <w:rPr>
          <w:rFonts w:eastAsiaTheme="minorEastAsia"/>
          <w:szCs w:val="21"/>
          <w:lang w:eastAsia="zh-CN"/>
        </w:rPr>
        <w:t xml:space="preserve">the </w:t>
      </w:r>
      <w:r>
        <w:rPr>
          <w:rFonts w:eastAsiaTheme="minorEastAsia"/>
          <w:szCs w:val="21"/>
          <w:lang w:eastAsia="zh-CN"/>
        </w:rPr>
        <w:t>parallel</w:t>
      </w:r>
      <w:r>
        <w:rPr>
          <w:rFonts w:eastAsiaTheme="minorEastAsia" w:hint="eastAsia"/>
          <w:szCs w:val="21"/>
          <w:lang w:eastAsia="zh-CN"/>
        </w:rPr>
        <w:t xml:space="preserve"> </w:t>
      </w:r>
      <w:r>
        <w:rPr>
          <w:rFonts w:eastAsiaTheme="minorEastAsia"/>
          <w:szCs w:val="21"/>
          <w:lang w:eastAsia="zh-CN"/>
        </w:rPr>
        <w:t>MIMO OTA</w:t>
      </w:r>
      <w:r w:rsidR="00705C1E">
        <w:rPr>
          <w:rFonts w:eastAsiaTheme="minorEastAsia"/>
          <w:szCs w:val="21"/>
          <w:lang w:eastAsia="zh-CN"/>
        </w:rPr>
        <w:t xml:space="preserve"> WI, </w:t>
      </w:r>
      <w:r w:rsidR="008B5989">
        <w:rPr>
          <w:rFonts w:eastAsiaTheme="minorEastAsia"/>
          <w:szCs w:val="21"/>
          <w:lang w:eastAsia="zh-CN"/>
        </w:rPr>
        <w:t xml:space="preserve">its volunteered lab certification process is comprised of two steps, i.e. Channel model validation and performance alignment measurement. Differently, there is no channel model involved in </w:t>
      </w:r>
      <w:r w:rsidR="008B5989" w:rsidRPr="008B5989">
        <w:rPr>
          <w:rFonts w:eastAsiaTheme="minorEastAsia"/>
          <w:szCs w:val="21"/>
          <w:lang w:eastAsia="zh-CN"/>
        </w:rPr>
        <w:t>TRP/TRS</w:t>
      </w:r>
      <w:r w:rsidR="008B5989">
        <w:rPr>
          <w:rFonts w:eastAsiaTheme="minorEastAsia"/>
          <w:szCs w:val="21"/>
          <w:lang w:eastAsia="zh-CN"/>
        </w:rPr>
        <w:t xml:space="preserve"> test. Quality of Quite Zone is </w:t>
      </w:r>
      <w:r w:rsidR="00596966">
        <w:rPr>
          <w:rFonts w:eastAsiaTheme="minorEastAsia"/>
          <w:szCs w:val="21"/>
          <w:lang w:eastAsia="zh-CN"/>
        </w:rPr>
        <w:t xml:space="preserve">calculated as one contributor of measurement uncertainty, which </w:t>
      </w:r>
      <w:r w:rsidR="00DE6999">
        <w:rPr>
          <w:rFonts w:eastAsiaTheme="minorEastAsia"/>
          <w:szCs w:val="21"/>
          <w:lang w:eastAsia="zh-CN"/>
        </w:rPr>
        <w:t xml:space="preserve">will be </w:t>
      </w:r>
      <w:r w:rsidR="009B3248">
        <w:rPr>
          <w:rFonts w:eastAsiaTheme="minorEastAsia"/>
          <w:szCs w:val="21"/>
          <w:lang w:eastAsia="zh-CN"/>
        </w:rPr>
        <w:t>assessed</w:t>
      </w:r>
      <w:r w:rsidR="00596966">
        <w:rPr>
          <w:rFonts w:eastAsiaTheme="minorEastAsia"/>
          <w:szCs w:val="21"/>
          <w:lang w:eastAsia="zh-CN"/>
        </w:rPr>
        <w:t xml:space="preserve"> in the </w:t>
      </w:r>
      <w:r w:rsidR="00DE6999">
        <w:rPr>
          <w:rFonts w:eastAsiaTheme="minorEastAsia"/>
          <w:szCs w:val="21"/>
          <w:lang w:eastAsia="zh-CN"/>
        </w:rPr>
        <w:t xml:space="preserve">abovementioned step of </w:t>
      </w:r>
      <w:r w:rsidR="00596966">
        <w:rPr>
          <w:rFonts w:eastAsiaTheme="minorEastAsia"/>
          <w:szCs w:val="21"/>
          <w:lang w:eastAsia="zh-CN"/>
        </w:rPr>
        <w:t>“performance alignment measurement”</w:t>
      </w:r>
      <w:r w:rsidR="00DE6999">
        <w:rPr>
          <w:rFonts w:eastAsiaTheme="minorEastAsia"/>
          <w:szCs w:val="21"/>
          <w:lang w:eastAsia="zh-CN"/>
        </w:rPr>
        <w:t>. Therefore it is propose:</w:t>
      </w:r>
    </w:p>
    <w:p w:rsidR="00C455E0" w:rsidRDefault="00DE6999" w:rsidP="00686F62">
      <w:pPr>
        <w:snapToGrid w:val="0"/>
        <w:spacing w:afterLines="50" w:after="120"/>
        <w:rPr>
          <w:rFonts w:eastAsiaTheme="minorEastAsia"/>
          <w:b/>
          <w:szCs w:val="21"/>
          <w:lang w:eastAsia="zh-CN"/>
        </w:rPr>
      </w:pPr>
      <w:r w:rsidRPr="00904C35">
        <w:rPr>
          <w:rFonts w:eastAsiaTheme="minorEastAsia"/>
          <w:b/>
          <w:szCs w:val="21"/>
          <w:lang w:eastAsia="zh-CN"/>
        </w:rPr>
        <w:t>Proposal 3: lab alignment activity of NR FR1 UE TRP/TRS</w:t>
      </w:r>
      <w:r w:rsidR="00904C35">
        <w:rPr>
          <w:rFonts w:eastAsiaTheme="minorEastAsia"/>
          <w:b/>
          <w:szCs w:val="21"/>
          <w:lang w:eastAsia="zh-CN"/>
        </w:rPr>
        <w:t xml:space="preserve"> consists of a single step of </w:t>
      </w:r>
      <w:r w:rsidR="00904C35" w:rsidRPr="00904C35">
        <w:rPr>
          <w:rFonts w:eastAsiaTheme="minorEastAsia"/>
          <w:b/>
          <w:szCs w:val="21"/>
          <w:lang w:eastAsia="zh-CN"/>
        </w:rPr>
        <w:t>performance alignment measurement</w:t>
      </w:r>
      <w:r w:rsidR="00904C35">
        <w:rPr>
          <w:rFonts w:eastAsiaTheme="minorEastAsia"/>
          <w:b/>
          <w:szCs w:val="21"/>
          <w:lang w:eastAsia="zh-CN"/>
        </w:rPr>
        <w:t xml:space="preserve"> of reference d</w:t>
      </w:r>
      <w:r w:rsidR="00DA16E4">
        <w:rPr>
          <w:rFonts w:eastAsiaTheme="minorEastAsia"/>
          <w:b/>
          <w:szCs w:val="21"/>
          <w:lang w:eastAsia="zh-CN"/>
        </w:rPr>
        <w:t>evices</w:t>
      </w:r>
      <w:r w:rsidR="00EE0201">
        <w:rPr>
          <w:rFonts w:eastAsiaTheme="minorEastAsia"/>
          <w:b/>
          <w:szCs w:val="21"/>
          <w:lang w:eastAsia="zh-CN"/>
        </w:rPr>
        <w:t>.</w:t>
      </w:r>
    </w:p>
    <w:p w:rsidR="0072557B" w:rsidRPr="00B8262B" w:rsidRDefault="00AB1303" w:rsidP="00B8262B">
      <w:pPr>
        <w:snapToGrid w:val="0"/>
        <w:spacing w:afterLines="50" w:after="120"/>
        <w:rPr>
          <w:rFonts w:eastAsiaTheme="minorEastAsia"/>
          <w:b/>
          <w:szCs w:val="21"/>
          <w:lang w:eastAsia="zh-CN"/>
        </w:rPr>
      </w:pPr>
      <w:r w:rsidRPr="00904C35">
        <w:rPr>
          <w:rFonts w:eastAsiaTheme="minorEastAsia"/>
          <w:b/>
          <w:szCs w:val="21"/>
          <w:lang w:eastAsia="zh-CN"/>
        </w:rPr>
        <w:t xml:space="preserve">Proposal </w:t>
      </w:r>
      <w:r w:rsidR="00B03DFC">
        <w:rPr>
          <w:rFonts w:eastAsiaTheme="minorEastAsia"/>
          <w:b/>
          <w:szCs w:val="21"/>
          <w:lang w:eastAsia="zh-CN"/>
        </w:rPr>
        <w:t>4</w:t>
      </w:r>
      <w:r w:rsidRPr="00904C35">
        <w:rPr>
          <w:rFonts w:eastAsiaTheme="minorEastAsia"/>
          <w:b/>
          <w:szCs w:val="21"/>
          <w:lang w:eastAsia="zh-CN"/>
        </w:rPr>
        <w:t xml:space="preserve">: </w:t>
      </w:r>
      <w:r w:rsidR="00B03DFC" w:rsidRPr="00415004">
        <w:rPr>
          <w:rFonts w:eastAsiaTheme="minorEastAsia"/>
          <w:b/>
          <w:szCs w:val="21"/>
          <w:lang w:eastAsia="zh-CN"/>
        </w:rPr>
        <w:t>define the pa</w:t>
      </w:r>
      <w:r w:rsidR="00F020F4">
        <w:rPr>
          <w:rFonts w:eastAsiaTheme="minorEastAsia"/>
          <w:b/>
          <w:szCs w:val="21"/>
          <w:lang w:eastAsia="zh-CN"/>
        </w:rPr>
        <w:t>ss/fail limit for lab alignment</w:t>
      </w:r>
      <w:r w:rsidR="00B03DFC" w:rsidRPr="00415004">
        <w:rPr>
          <w:rFonts w:eastAsiaTheme="minorEastAsia"/>
          <w:b/>
          <w:szCs w:val="21"/>
          <w:lang w:eastAsia="zh-CN"/>
        </w:rPr>
        <w:t xml:space="preserve"> based on MU value of </w:t>
      </w:r>
      <w:r w:rsidR="00176B72" w:rsidRPr="00904C35">
        <w:rPr>
          <w:rFonts w:eastAsiaTheme="minorEastAsia"/>
          <w:b/>
          <w:szCs w:val="21"/>
          <w:lang w:eastAsia="zh-CN"/>
        </w:rPr>
        <w:t>NR FR1 UE</w:t>
      </w:r>
      <w:r w:rsidR="00176B72">
        <w:rPr>
          <w:rFonts w:eastAsiaTheme="minorEastAsia"/>
          <w:b/>
          <w:szCs w:val="21"/>
          <w:lang w:eastAsia="zh-CN"/>
        </w:rPr>
        <w:t xml:space="preserve"> </w:t>
      </w:r>
      <w:r w:rsidR="00415004">
        <w:rPr>
          <w:rFonts w:eastAsiaTheme="minorEastAsia"/>
          <w:b/>
          <w:szCs w:val="21"/>
          <w:lang w:eastAsia="zh-CN"/>
        </w:rPr>
        <w:t>TRP/TRS</w:t>
      </w:r>
      <w:r w:rsidR="00B03DFC" w:rsidRPr="00415004">
        <w:rPr>
          <w:rFonts w:eastAsiaTheme="minorEastAsia"/>
          <w:b/>
          <w:szCs w:val="21"/>
          <w:lang w:eastAsia="zh-CN"/>
        </w:rPr>
        <w:t xml:space="preserve"> system</w:t>
      </w:r>
      <w:r w:rsidR="00471B2D">
        <w:rPr>
          <w:rFonts w:eastAsiaTheme="minorEastAsia"/>
          <w:b/>
          <w:szCs w:val="21"/>
          <w:lang w:eastAsia="zh-CN"/>
        </w:rPr>
        <w:t>.</w:t>
      </w:r>
      <w:r w:rsidR="0072557B">
        <w:rPr>
          <w:rFonts w:eastAsiaTheme="minorEastAsia"/>
          <w:b/>
          <w:szCs w:val="21"/>
          <w:lang w:eastAsia="zh-CN"/>
        </w:rPr>
        <w:t xml:space="preserve"> </w:t>
      </w:r>
      <w:r w:rsidR="002B24A9">
        <w:rPr>
          <w:rFonts w:eastAsiaTheme="minorEastAsia"/>
          <w:b/>
          <w:szCs w:val="21"/>
          <w:lang w:eastAsia="zh-CN"/>
        </w:rPr>
        <w:t>Only t</w:t>
      </w:r>
      <w:r w:rsidR="00C21C7B">
        <w:rPr>
          <w:rFonts w:eastAsiaTheme="minorEastAsia"/>
          <w:b/>
          <w:szCs w:val="21"/>
          <w:lang w:eastAsia="zh-CN"/>
        </w:rPr>
        <w:t xml:space="preserve">he results from </w:t>
      </w:r>
      <w:r w:rsidR="008F0BE3">
        <w:rPr>
          <w:rFonts w:eastAsiaTheme="minorEastAsia"/>
          <w:b/>
          <w:szCs w:val="21"/>
          <w:lang w:eastAsia="zh-CN"/>
        </w:rPr>
        <w:t xml:space="preserve">aligned </w:t>
      </w:r>
      <w:r w:rsidR="0072557B">
        <w:rPr>
          <w:rFonts w:eastAsiaTheme="minorEastAsia"/>
          <w:b/>
          <w:szCs w:val="21"/>
          <w:lang w:eastAsia="zh-CN"/>
        </w:rPr>
        <w:t xml:space="preserve">labs </w:t>
      </w:r>
      <w:r w:rsidR="00C21C7B">
        <w:rPr>
          <w:rFonts w:eastAsiaTheme="minorEastAsia"/>
          <w:b/>
          <w:szCs w:val="21"/>
          <w:lang w:eastAsia="zh-CN"/>
        </w:rPr>
        <w:t>will be consider</w:t>
      </w:r>
      <w:r w:rsidR="007909D2">
        <w:rPr>
          <w:rFonts w:eastAsiaTheme="minorEastAsia"/>
          <w:b/>
          <w:szCs w:val="21"/>
          <w:lang w:eastAsia="zh-CN"/>
        </w:rPr>
        <w:t>ed</w:t>
      </w:r>
      <w:r w:rsidR="00B35C3D">
        <w:rPr>
          <w:rFonts w:eastAsiaTheme="minorEastAsia"/>
          <w:b/>
          <w:szCs w:val="21"/>
          <w:lang w:eastAsia="zh-CN"/>
        </w:rPr>
        <w:t xml:space="preserve"> </w:t>
      </w:r>
      <w:r w:rsidR="0072557B">
        <w:rPr>
          <w:rFonts w:eastAsiaTheme="minorEastAsia"/>
          <w:b/>
          <w:szCs w:val="21"/>
          <w:lang w:eastAsia="zh-CN"/>
        </w:rPr>
        <w:t>for defining requirements</w:t>
      </w:r>
      <w:r w:rsidR="0072557B">
        <w:rPr>
          <w:rFonts w:eastAsiaTheme="minorEastAsia" w:hint="eastAsia"/>
          <w:b/>
          <w:szCs w:val="21"/>
          <w:lang w:eastAsia="zh-CN"/>
        </w:rPr>
        <w:t>.</w:t>
      </w:r>
    </w:p>
    <w:p w:rsidR="00DB6DFC" w:rsidRDefault="00DB6DFC" w:rsidP="00DB6DFC">
      <w:pPr>
        <w:pStyle w:val="Heading1"/>
      </w:pPr>
      <w:r>
        <w:t>3</w:t>
      </w:r>
      <w:r>
        <w:tab/>
        <w:t>Conclusions</w:t>
      </w:r>
    </w:p>
    <w:p w:rsidR="00D91378" w:rsidRDefault="002072FF" w:rsidP="00231703">
      <w:pPr>
        <w:spacing w:afterLines="50" w:after="120"/>
        <w:rPr>
          <w:sz w:val="21"/>
          <w:szCs w:val="21"/>
        </w:rPr>
      </w:pPr>
      <w:r>
        <w:rPr>
          <w:rFonts w:eastAsiaTheme="minorEastAsia"/>
          <w:szCs w:val="21"/>
          <w:lang w:eastAsia="zh-CN"/>
        </w:rPr>
        <w:t xml:space="preserve">Based on </w:t>
      </w:r>
      <w:r>
        <w:rPr>
          <w:rFonts w:eastAsiaTheme="minorEastAsia"/>
          <w:lang w:eastAsia="zh-CN"/>
        </w:rPr>
        <w:t>initial framework agreed in the WID [1]</w:t>
      </w:r>
      <w:r w:rsidR="00DB6DFC" w:rsidRPr="00EC29AF">
        <w:rPr>
          <w:sz w:val="21"/>
          <w:szCs w:val="21"/>
        </w:rPr>
        <w:t xml:space="preserve">, we </w:t>
      </w:r>
      <w:r w:rsidR="004C2E16">
        <w:rPr>
          <w:szCs w:val="21"/>
        </w:rPr>
        <w:t>discuss</w:t>
      </w:r>
      <w:r w:rsidR="00D91378" w:rsidRPr="006525FF">
        <w:rPr>
          <w:szCs w:val="21"/>
        </w:rPr>
        <w:t xml:space="preserve"> </w:t>
      </w:r>
      <w:r w:rsidR="00160611">
        <w:rPr>
          <w:szCs w:val="21"/>
        </w:rPr>
        <w:t xml:space="preserve">remaining details </w:t>
      </w:r>
      <w:r w:rsidR="00C045D6" w:rsidRPr="00965708">
        <w:rPr>
          <w:szCs w:val="21"/>
        </w:rPr>
        <w:t xml:space="preserve">on how to handle requirements task for </w:t>
      </w:r>
      <w:r w:rsidR="00965708">
        <w:rPr>
          <w:szCs w:val="21"/>
        </w:rPr>
        <w:t>NR FR1</w:t>
      </w:r>
      <w:r w:rsidR="00C045D6" w:rsidRPr="00965708">
        <w:rPr>
          <w:szCs w:val="21"/>
        </w:rPr>
        <w:t xml:space="preserve"> TRP and TRS before collecting trustable UE measurement results</w:t>
      </w:r>
      <w:r w:rsidR="00D91378" w:rsidRPr="006525FF">
        <w:rPr>
          <w:szCs w:val="21"/>
        </w:rPr>
        <w:t>.</w:t>
      </w:r>
    </w:p>
    <w:p w:rsidR="007855D0" w:rsidRDefault="007855D0" w:rsidP="007855D0">
      <w:pPr>
        <w:snapToGrid w:val="0"/>
        <w:spacing w:beforeLines="50" w:before="120"/>
        <w:rPr>
          <w:rFonts w:eastAsiaTheme="minorEastAsia"/>
          <w:b/>
          <w:szCs w:val="21"/>
          <w:lang w:val="en-US" w:eastAsia="zh-CN"/>
        </w:rPr>
      </w:pPr>
      <w:r w:rsidRPr="00F7666F">
        <w:rPr>
          <w:rFonts w:eastAsiaTheme="minorEastAsia"/>
          <w:b/>
          <w:szCs w:val="21"/>
          <w:lang w:val="en-US" w:eastAsia="zh-CN"/>
        </w:rPr>
        <w:t>Proposal 1: start with Smartphone for NR FR1 UE TRP/TRS performance discussion.</w:t>
      </w:r>
    </w:p>
    <w:p w:rsidR="00EC1875" w:rsidRPr="00F7666F" w:rsidRDefault="00EC1875" w:rsidP="00EC1875">
      <w:pPr>
        <w:snapToGrid w:val="0"/>
        <w:spacing w:beforeLines="50" w:before="120"/>
        <w:rPr>
          <w:rFonts w:eastAsiaTheme="minorEastAsia"/>
          <w:b/>
          <w:szCs w:val="21"/>
          <w:lang w:val="en-US" w:eastAsia="zh-CN"/>
        </w:rPr>
      </w:pPr>
      <w:r>
        <w:rPr>
          <w:rFonts w:eastAsiaTheme="minorEastAsia"/>
          <w:b/>
          <w:szCs w:val="21"/>
          <w:lang w:val="en-US" w:eastAsia="zh-CN"/>
        </w:rPr>
        <w:t xml:space="preserve">Proposal 2: the minimum number of devices is [50] for </w:t>
      </w:r>
      <w:r w:rsidRPr="00687EE3">
        <w:rPr>
          <w:rFonts w:eastAsiaTheme="minorEastAsia"/>
          <w:b/>
          <w:szCs w:val="21"/>
          <w:lang w:val="en-US" w:eastAsia="zh-CN"/>
        </w:rPr>
        <w:t>defining requirements</w:t>
      </w:r>
    </w:p>
    <w:p w:rsidR="001A577B" w:rsidRPr="00EE5046" w:rsidRDefault="001A577B" w:rsidP="00EE5046">
      <w:pPr>
        <w:snapToGrid w:val="0"/>
        <w:spacing w:beforeLines="50" w:before="120"/>
        <w:rPr>
          <w:rFonts w:eastAsiaTheme="minorEastAsia"/>
          <w:b/>
          <w:szCs w:val="21"/>
          <w:lang w:val="en-US" w:eastAsia="zh-CN"/>
        </w:rPr>
      </w:pPr>
      <w:r w:rsidRPr="00EE5046">
        <w:rPr>
          <w:rFonts w:eastAsiaTheme="minorEastAsia"/>
          <w:b/>
          <w:szCs w:val="21"/>
          <w:lang w:val="en-US" w:eastAsia="zh-CN"/>
        </w:rPr>
        <w:t>Proposal 3: lab alignment activity of NR FR1 UE TRP/TRS consists of a single step of performance alignment measurement of reference devices.</w:t>
      </w:r>
    </w:p>
    <w:p w:rsidR="001A577B" w:rsidRPr="00EE5046" w:rsidRDefault="001A577B" w:rsidP="00EE5046">
      <w:pPr>
        <w:snapToGrid w:val="0"/>
        <w:spacing w:beforeLines="50" w:before="120"/>
        <w:rPr>
          <w:rFonts w:eastAsiaTheme="minorEastAsia"/>
          <w:b/>
          <w:szCs w:val="21"/>
          <w:lang w:val="en-US" w:eastAsia="zh-CN"/>
        </w:rPr>
      </w:pPr>
      <w:r w:rsidRPr="00EE5046">
        <w:rPr>
          <w:rFonts w:eastAsiaTheme="minorEastAsia"/>
          <w:b/>
          <w:szCs w:val="21"/>
          <w:lang w:val="en-US" w:eastAsia="zh-CN"/>
        </w:rPr>
        <w:t>Proposal 4: define the pass/fail limit for lab alignment based on MU value of NR FR1 UE TRP/TRS system.</w:t>
      </w:r>
      <w:r w:rsidR="00E66454">
        <w:rPr>
          <w:rFonts w:eastAsiaTheme="minorEastAsia"/>
          <w:b/>
          <w:szCs w:val="21"/>
          <w:lang w:val="en-US" w:eastAsia="zh-CN"/>
        </w:rPr>
        <w:t xml:space="preserve"> </w:t>
      </w:r>
      <w:r w:rsidR="008F0BE3">
        <w:rPr>
          <w:rFonts w:eastAsiaTheme="minorEastAsia"/>
          <w:b/>
          <w:szCs w:val="21"/>
          <w:lang w:eastAsia="zh-CN"/>
        </w:rPr>
        <w:t>Only the results from aligned labs will be consider</w:t>
      </w:r>
      <w:r w:rsidR="00EE26C2">
        <w:rPr>
          <w:rFonts w:eastAsiaTheme="minorEastAsia"/>
          <w:b/>
          <w:szCs w:val="21"/>
          <w:lang w:eastAsia="zh-CN"/>
        </w:rPr>
        <w:t>ed</w:t>
      </w:r>
      <w:r w:rsidR="008F0BE3">
        <w:rPr>
          <w:rFonts w:eastAsiaTheme="minorEastAsia"/>
          <w:b/>
          <w:szCs w:val="21"/>
          <w:lang w:eastAsia="zh-CN"/>
        </w:rPr>
        <w:t xml:space="preserve"> for defining requirements</w:t>
      </w:r>
      <w:r w:rsidR="008F0BE3">
        <w:rPr>
          <w:rFonts w:eastAsiaTheme="minorEastAsia" w:hint="eastAsia"/>
          <w:b/>
          <w:szCs w:val="21"/>
          <w:lang w:eastAsia="zh-CN"/>
        </w:rPr>
        <w:t>.</w:t>
      </w:r>
    </w:p>
    <w:p w:rsidR="00DB6DFC" w:rsidRPr="00DD4705" w:rsidRDefault="00DB6DFC" w:rsidP="003277B6">
      <w:pPr>
        <w:pStyle w:val="Heading1"/>
      </w:pPr>
      <w:r>
        <w:t>References</w:t>
      </w:r>
    </w:p>
    <w:p w:rsidR="00321DEF" w:rsidRDefault="00321DEF" w:rsidP="00321DEF">
      <w:pPr>
        <w:pStyle w:val="ListParagraph"/>
        <w:numPr>
          <w:ilvl w:val="0"/>
          <w:numId w:val="31"/>
        </w:numPr>
        <w:spacing w:afterLines="50"/>
        <w:contextualSpacing w:val="0"/>
        <w:rPr>
          <w:rFonts w:eastAsiaTheme="minorEastAsia"/>
          <w:szCs w:val="21"/>
          <w:lang w:val="en-US" w:eastAsia="zh-CN"/>
        </w:rPr>
      </w:pPr>
      <w:r w:rsidRPr="007A545F">
        <w:rPr>
          <w:rFonts w:eastAsiaTheme="minorEastAsia"/>
          <w:szCs w:val="21"/>
          <w:lang w:val="en-US" w:eastAsia="zh-CN"/>
        </w:rPr>
        <w:t>RP-21</w:t>
      </w:r>
      <w:r>
        <w:rPr>
          <w:rFonts w:eastAsiaTheme="minorEastAsia"/>
          <w:szCs w:val="21"/>
          <w:lang w:val="en-US" w:eastAsia="zh-CN"/>
        </w:rPr>
        <w:t>1158</w:t>
      </w:r>
      <w:r w:rsidRPr="007A545F">
        <w:rPr>
          <w:rFonts w:eastAsiaTheme="minorEastAsia"/>
          <w:szCs w:val="21"/>
          <w:lang w:val="en-US" w:eastAsia="zh-CN"/>
        </w:rPr>
        <w:t xml:space="preserve">, New WID: Introduction of UE TRP (Total Radiated Power) and TRS (Total Radiated Sensitivity) requirements and test methodologies for FR1 (NR SA and EN-DC), </w:t>
      </w:r>
      <w:r w:rsidRPr="007A545F">
        <w:rPr>
          <w:rFonts w:eastAsiaTheme="minorEastAsia" w:hint="eastAsia"/>
          <w:szCs w:val="21"/>
          <w:lang w:val="en-US" w:eastAsia="zh-CN"/>
        </w:rPr>
        <w:t>vivo</w:t>
      </w:r>
      <w:r w:rsidRPr="007A545F">
        <w:rPr>
          <w:rFonts w:eastAsiaTheme="minorEastAsia"/>
          <w:szCs w:val="21"/>
          <w:lang w:val="en-US" w:eastAsia="zh-CN"/>
        </w:rPr>
        <w:t>,</w:t>
      </w:r>
      <w:r w:rsidRPr="007A545F">
        <w:rPr>
          <w:rFonts w:eastAsiaTheme="minorEastAsia" w:hint="eastAsia"/>
          <w:szCs w:val="21"/>
          <w:lang w:val="en-US" w:eastAsia="zh-CN"/>
        </w:rPr>
        <w:t xml:space="preserve"> </w:t>
      </w:r>
      <w:r w:rsidRPr="007A545F">
        <w:rPr>
          <w:rFonts w:eastAsiaTheme="minorEastAsia"/>
          <w:szCs w:val="21"/>
          <w:lang w:val="en-US" w:eastAsia="zh-CN"/>
        </w:rPr>
        <w:t xml:space="preserve">OPPO, </w:t>
      </w:r>
      <w:r w:rsidRPr="007A545F">
        <w:rPr>
          <w:rFonts w:eastAsiaTheme="minorEastAsia" w:hint="eastAsia"/>
          <w:szCs w:val="21"/>
          <w:lang w:val="en-US" w:eastAsia="zh-CN"/>
        </w:rPr>
        <w:t>CMCC,</w:t>
      </w:r>
      <w:r w:rsidRPr="007A545F">
        <w:rPr>
          <w:rFonts w:eastAsiaTheme="minorEastAsia"/>
          <w:szCs w:val="21"/>
          <w:lang w:val="en-US" w:eastAsia="zh-CN"/>
        </w:rPr>
        <w:t xml:space="preserve"> CAICT</w:t>
      </w:r>
      <w:r w:rsidRPr="007A545F">
        <w:rPr>
          <w:rFonts w:eastAsiaTheme="minorEastAsia" w:hint="eastAsia"/>
          <w:szCs w:val="21"/>
          <w:lang w:val="en-US" w:eastAsia="zh-CN"/>
        </w:rPr>
        <w:t xml:space="preserve">, </w:t>
      </w:r>
      <w:r w:rsidRPr="007A545F">
        <w:rPr>
          <w:rFonts w:eastAsiaTheme="minorEastAsia"/>
          <w:szCs w:val="21"/>
          <w:lang w:val="en-US" w:eastAsia="zh-CN"/>
        </w:rPr>
        <w:t>Rohde &amp; Schwarz, TSG-RAN Meeting #91-e, Mar 2021</w:t>
      </w:r>
    </w:p>
    <w:p w:rsidR="009E79C2" w:rsidRPr="005003CF" w:rsidRDefault="009B3C72" w:rsidP="00DB6DFC">
      <w:pPr>
        <w:pStyle w:val="ListParagraph"/>
        <w:numPr>
          <w:ilvl w:val="0"/>
          <w:numId w:val="31"/>
        </w:numPr>
        <w:spacing w:afterLines="50"/>
        <w:contextualSpacing w:val="0"/>
        <w:rPr>
          <w:rFonts w:eastAsiaTheme="minorEastAsia"/>
          <w:szCs w:val="21"/>
          <w:lang w:val="en-US" w:eastAsia="zh-CN"/>
        </w:rPr>
      </w:pPr>
      <w:r w:rsidRPr="007A7E30">
        <w:rPr>
          <w:rFonts w:eastAsiaTheme="minorEastAsia"/>
          <w:szCs w:val="21"/>
          <w:lang w:val="en-US" w:eastAsia="zh-CN"/>
        </w:rPr>
        <w:t>GSA-5G-Device-Ecosystem-ES-December-2021</w:t>
      </w:r>
      <w:r w:rsidR="007A7E30">
        <w:rPr>
          <w:rFonts w:eastAsiaTheme="minorEastAsia"/>
          <w:szCs w:val="21"/>
          <w:lang w:val="en-US" w:eastAsia="zh-CN"/>
        </w:rPr>
        <w:t>, GSA</w:t>
      </w:r>
    </w:p>
    <w:sectPr w:rsidR="009E79C2" w:rsidRPr="005003CF">
      <w:footerReference w:type="default" r:id="rId7"/>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3C7" w:rsidRDefault="002523C7">
      <w:r>
        <w:separator/>
      </w:r>
    </w:p>
  </w:endnote>
  <w:endnote w:type="continuationSeparator" w:id="0">
    <w:p w:rsidR="002523C7" w:rsidRDefault="00252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penSans-Ligh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577" w:rsidRDefault="00E05577" w:rsidP="00911CDB">
    <w:pPr>
      <w:pStyle w:val="Footer"/>
      <w:jc w:val="center"/>
    </w:pPr>
    <w:r>
      <w:fldChar w:fldCharType="begin"/>
    </w:r>
    <w:r>
      <w:instrText>PAGE   \* MERGEFORMAT</w:instrText>
    </w:r>
    <w:r>
      <w:fldChar w:fldCharType="separate"/>
    </w:r>
    <w:r w:rsidR="003C29E3" w:rsidRPr="003C29E3">
      <w:rPr>
        <w:noProof/>
        <w:lang w:val="zh-CN" w:eastAsia="zh-CN"/>
      </w:rPr>
      <w:t>1</w:t>
    </w:r>
    <w:r>
      <w:fldChar w:fldCharType="end"/>
    </w:r>
  </w:p>
  <w:p w:rsidR="00E05577" w:rsidRDefault="00E055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3C7" w:rsidRDefault="002523C7">
      <w:r>
        <w:separator/>
      </w:r>
    </w:p>
  </w:footnote>
  <w:footnote w:type="continuationSeparator" w:id="0">
    <w:p w:rsidR="002523C7" w:rsidRDefault="002523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0436"/>
    <w:multiLevelType w:val="hybridMultilevel"/>
    <w:tmpl w:val="7A0A5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36D5E"/>
    <w:multiLevelType w:val="hybridMultilevel"/>
    <w:tmpl w:val="22884744"/>
    <w:lvl w:ilvl="0" w:tplc="FA345A1E">
      <w:start w:val="1"/>
      <w:numFmt w:val="bullet"/>
      <w:lvlText w:val="-"/>
      <w:lvlJc w:val="left"/>
      <w:pPr>
        <w:ind w:left="420" w:hanging="420"/>
      </w:pPr>
      <w:rPr>
        <w:rFonts w:ascii="宋体" w:eastAsia="宋体" w:hAnsi="宋体" w:hint="eastAsia"/>
      </w:rPr>
    </w:lvl>
    <w:lvl w:ilvl="1" w:tplc="17206666">
      <w:start w:val="12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94EB0"/>
    <w:multiLevelType w:val="hybridMultilevel"/>
    <w:tmpl w:val="03AC4E3E"/>
    <w:lvl w:ilvl="0" w:tplc="2AC64654">
      <w:start w:val="1"/>
      <w:numFmt w:val="bullet"/>
      <w:lvlText w:val=""/>
      <w:lvlJc w:val="left"/>
      <w:pPr>
        <w:tabs>
          <w:tab w:val="num" w:pos="360"/>
        </w:tabs>
        <w:ind w:left="360" w:hanging="360"/>
      </w:pPr>
      <w:rPr>
        <w:rFonts w:ascii="Wingdings" w:hAnsi="Wingdings" w:hint="default"/>
      </w:rPr>
    </w:lvl>
    <w:lvl w:ilvl="1" w:tplc="5648777E" w:tentative="1">
      <w:start w:val="1"/>
      <w:numFmt w:val="bullet"/>
      <w:lvlText w:val=""/>
      <w:lvlJc w:val="left"/>
      <w:pPr>
        <w:tabs>
          <w:tab w:val="num" w:pos="1080"/>
        </w:tabs>
        <w:ind w:left="1080" w:hanging="360"/>
      </w:pPr>
      <w:rPr>
        <w:rFonts w:ascii="Wingdings" w:hAnsi="Wingdings" w:hint="default"/>
      </w:rPr>
    </w:lvl>
    <w:lvl w:ilvl="2" w:tplc="7F0EA064" w:tentative="1">
      <w:start w:val="1"/>
      <w:numFmt w:val="bullet"/>
      <w:lvlText w:val=""/>
      <w:lvlJc w:val="left"/>
      <w:pPr>
        <w:tabs>
          <w:tab w:val="num" w:pos="1800"/>
        </w:tabs>
        <w:ind w:left="1800" w:hanging="360"/>
      </w:pPr>
      <w:rPr>
        <w:rFonts w:ascii="Wingdings" w:hAnsi="Wingdings" w:hint="default"/>
      </w:rPr>
    </w:lvl>
    <w:lvl w:ilvl="3" w:tplc="9154C922" w:tentative="1">
      <w:start w:val="1"/>
      <w:numFmt w:val="bullet"/>
      <w:lvlText w:val=""/>
      <w:lvlJc w:val="left"/>
      <w:pPr>
        <w:tabs>
          <w:tab w:val="num" w:pos="2520"/>
        </w:tabs>
        <w:ind w:left="2520" w:hanging="360"/>
      </w:pPr>
      <w:rPr>
        <w:rFonts w:ascii="Wingdings" w:hAnsi="Wingdings" w:hint="default"/>
      </w:rPr>
    </w:lvl>
    <w:lvl w:ilvl="4" w:tplc="B9EC28EA" w:tentative="1">
      <w:start w:val="1"/>
      <w:numFmt w:val="bullet"/>
      <w:lvlText w:val=""/>
      <w:lvlJc w:val="left"/>
      <w:pPr>
        <w:tabs>
          <w:tab w:val="num" w:pos="3240"/>
        </w:tabs>
        <w:ind w:left="3240" w:hanging="360"/>
      </w:pPr>
      <w:rPr>
        <w:rFonts w:ascii="Wingdings" w:hAnsi="Wingdings" w:hint="default"/>
      </w:rPr>
    </w:lvl>
    <w:lvl w:ilvl="5" w:tplc="F9107116" w:tentative="1">
      <w:start w:val="1"/>
      <w:numFmt w:val="bullet"/>
      <w:lvlText w:val=""/>
      <w:lvlJc w:val="left"/>
      <w:pPr>
        <w:tabs>
          <w:tab w:val="num" w:pos="3960"/>
        </w:tabs>
        <w:ind w:left="3960" w:hanging="360"/>
      </w:pPr>
      <w:rPr>
        <w:rFonts w:ascii="Wingdings" w:hAnsi="Wingdings" w:hint="default"/>
      </w:rPr>
    </w:lvl>
    <w:lvl w:ilvl="6" w:tplc="D0A4E0D0" w:tentative="1">
      <w:start w:val="1"/>
      <w:numFmt w:val="bullet"/>
      <w:lvlText w:val=""/>
      <w:lvlJc w:val="left"/>
      <w:pPr>
        <w:tabs>
          <w:tab w:val="num" w:pos="4680"/>
        </w:tabs>
        <w:ind w:left="4680" w:hanging="360"/>
      </w:pPr>
      <w:rPr>
        <w:rFonts w:ascii="Wingdings" w:hAnsi="Wingdings" w:hint="default"/>
      </w:rPr>
    </w:lvl>
    <w:lvl w:ilvl="7" w:tplc="0C40512A" w:tentative="1">
      <w:start w:val="1"/>
      <w:numFmt w:val="bullet"/>
      <w:lvlText w:val=""/>
      <w:lvlJc w:val="left"/>
      <w:pPr>
        <w:tabs>
          <w:tab w:val="num" w:pos="5400"/>
        </w:tabs>
        <w:ind w:left="5400" w:hanging="360"/>
      </w:pPr>
      <w:rPr>
        <w:rFonts w:ascii="Wingdings" w:hAnsi="Wingdings" w:hint="default"/>
      </w:rPr>
    </w:lvl>
    <w:lvl w:ilvl="8" w:tplc="32A698F8"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9302137"/>
    <w:multiLevelType w:val="hybridMultilevel"/>
    <w:tmpl w:val="B80E857A"/>
    <w:lvl w:ilvl="0" w:tplc="5C348F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D43A0"/>
    <w:multiLevelType w:val="hybridMultilevel"/>
    <w:tmpl w:val="2AD811B6"/>
    <w:lvl w:ilvl="0" w:tplc="BC3CBB62">
      <w:start w:val="1"/>
      <w:numFmt w:val="bullet"/>
      <w:lvlText w:val="•"/>
      <w:lvlJc w:val="left"/>
      <w:pPr>
        <w:tabs>
          <w:tab w:val="num" w:pos="720"/>
        </w:tabs>
        <w:ind w:left="720" w:hanging="360"/>
      </w:pPr>
      <w:rPr>
        <w:rFonts w:ascii="Arial" w:hAnsi="Arial" w:hint="default"/>
      </w:rPr>
    </w:lvl>
    <w:lvl w:ilvl="1" w:tplc="5746A0C8" w:tentative="1">
      <w:start w:val="1"/>
      <w:numFmt w:val="bullet"/>
      <w:lvlText w:val="•"/>
      <w:lvlJc w:val="left"/>
      <w:pPr>
        <w:tabs>
          <w:tab w:val="num" w:pos="1440"/>
        </w:tabs>
        <w:ind w:left="1440" w:hanging="360"/>
      </w:pPr>
      <w:rPr>
        <w:rFonts w:ascii="Arial" w:hAnsi="Arial" w:hint="default"/>
      </w:rPr>
    </w:lvl>
    <w:lvl w:ilvl="2" w:tplc="BE348990" w:tentative="1">
      <w:start w:val="1"/>
      <w:numFmt w:val="bullet"/>
      <w:lvlText w:val="•"/>
      <w:lvlJc w:val="left"/>
      <w:pPr>
        <w:tabs>
          <w:tab w:val="num" w:pos="2160"/>
        </w:tabs>
        <w:ind w:left="2160" w:hanging="360"/>
      </w:pPr>
      <w:rPr>
        <w:rFonts w:ascii="Arial" w:hAnsi="Arial" w:hint="default"/>
      </w:rPr>
    </w:lvl>
    <w:lvl w:ilvl="3" w:tplc="F72856C4" w:tentative="1">
      <w:start w:val="1"/>
      <w:numFmt w:val="bullet"/>
      <w:lvlText w:val="•"/>
      <w:lvlJc w:val="left"/>
      <w:pPr>
        <w:tabs>
          <w:tab w:val="num" w:pos="2880"/>
        </w:tabs>
        <w:ind w:left="2880" w:hanging="360"/>
      </w:pPr>
      <w:rPr>
        <w:rFonts w:ascii="Arial" w:hAnsi="Arial" w:hint="default"/>
      </w:rPr>
    </w:lvl>
    <w:lvl w:ilvl="4" w:tplc="FD925A1E" w:tentative="1">
      <w:start w:val="1"/>
      <w:numFmt w:val="bullet"/>
      <w:lvlText w:val="•"/>
      <w:lvlJc w:val="left"/>
      <w:pPr>
        <w:tabs>
          <w:tab w:val="num" w:pos="3600"/>
        </w:tabs>
        <w:ind w:left="3600" w:hanging="360"/>
      </w:pPr>
      <w:rPr>
        <w:rFonts w:ascii="Arial" w:hAnsi="Arial" w:hint="default"/>
      </w:rPr>
    </w:lvl>
    <w:lvl w:ilvl="5" w:tplc="89D63FFC" w:tentative="1">
      <w:start w:val="1"/>
      <w:numFmt w:val="bullet"/>
      <w:lvlText w:val="•"/>
      <w:lvlJc w:val="left"/>
      <w:pPr>
        <w:tabs>
          <w:tab w:val="num" w:pos="4320"/>
        </w:tabs>
        <w:ind w:left="4320" w:hanging="360"/>
      </w:pPr>
      <w:rPr>
        <w:rFonts w:ascii="Arial" w:hAnsi="Arial" w:hint="default"/>
      </w:rPr>
    </w:lvl>
    <w:lvl w:ilvl="6" w:tplc="3C7CCE1E" w:tentative="1">
      <w:start w:val="1"/>
      <w:numFmt w:val="bullet"/>
      <w:lvlText w:val="•"/>
      <w:lvlJc w:val="left"/>
      <w:pPr>
        <w:tabs>
          <w:tab w:val="num" w:pos="5040"/>
        </w:tabs>
        <w:ind w:left="5040" w:hanging="360"/>
      </w:pPr>
      <w:rPr>
        <w:rFonts w:ascii="Arial" w:hAnsi="Arial" w:hint="default"/>
      </w:rPr>
    </w:lvl>
    <w:lvl w:ilvl="7" w:tplc="F1EC993C" w:tentative="1">
      <w:start w:val="1"/>
      <w:numFmt w:val="bullet"/>
      <w:lvlText w:val="•"/>
      <w:lvlJc w:val="left"/>
      <w:pPr>
        <w:tabs>
          <w:tab w:val="num" w:pos="5760"/>
        </w:tabs>
        <w:ind w:left="5760" w:hanging="360"/>
      </w:pPr>
      <w:rPr>
        <w:rFonts w:ascii="Arial" w:hAnsi="Arial" w:hint="default"/>
      </w:rPr>
    </w:lvl>
    <w:lvl w:ilvl="8" w:tplc="2084C0D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2A2216"/>
    <w:multiLevelType w:val="hybridMultilevel"/>
    <w:tmpl w:val="97F87640"/>
    <w:lvl w:ilvl="0" w:tplc="034E1730">
      <w:start w:val="1"/>
      <w:numFmt w:val="bullet"/>
      <w:lvlText w:val=""/>
      <w:lvlJc w:val="left"/>
      <w:pPr>
        <w:tabs>
          <w:tab w:val="num" w:pos="720"/>
        </w:tabs>
        <w:ind w:left="720" w:hanging="360"/>
      </w:pPr>
      <w:rPr>
        <w:rFonts w:ascii="Wingdings" w:hAnsi="Wingdings" w:hint="default"/>
      </w:rPr>
    </w:lvl>
    <w:lvl w:ilvl="1" w:tplc="07D6F352" w:tentative="1">
      <w:start w:val="1"/>
      <w:numFmt w:val="bullet"/>
      <w:lvlText w:val=""/>
      <w:lvlJc w:val="left"/>
      <w:pPr>
        <w:tabs>
          <w:tab w:val="num" w:pos="1440"/>
        </w:tabs>
        <w:ind w:left="1440" w:hanging="360"/>
      </w:pPr>
      <w:rPr>
        <w:rFonts w:ascii="Wingdings" w:hAnsi="Wingdings" w:hint="default"/>
      </w:rPr>
    </w:lvl>
    <w:lvl w:ilvl="2" w:tplc="24C4EA96" w:tentative="1">
      <w:start w:val="1"/>
      <w:numFmt w:val="bullet"/>
      <w:lvlText w:val=""/>
      <w:lvlJc w:val="left"/>
      <w:pPr>
        <w:tabs>
          <w:tab w:val="num" w:pos="2160"/>
        </w:tabs>
        <w:ind w:left="2160" w:hanging="360"/>
      </w:pPr>
      <w:rPr>
        <w:rFonts w:ascii="Wingdings" w:hAnsi="Wingdings" w:hint="default"/>
      </w:rPr>
    </w:lvl>
    <w:lvl w:ilvl="3" w:tplc="1430F84A" w:tentative="1">
      <w:start w:val="1"/>
      <w:numFmt w:val="bullet"/>
      <w:lvlText w:val=""/>
      <w:lvlJc w:val="left"/>
      <w:pPr>
        <w:tabs>
          <w:tab w:val="num" w:pos="2880"/>
        </w:tabs>
        <w:ind w:left="2880" w:hanging="360"/>
      </w:pPr>
      <w:rPr>
        <w:rFonts w:ascii="Wingdings" w:hAnsi="Wingdings" w:hint="default"/>
      </w:rPr>
    </w:lvl>
    <w:lvl w:ilvl="4" w:tplc="CEB81656" w:tentative="1">
      <w:start w:val="1"/>
      <w:numFmt w:val="bullet"/>
      <w:lvlText w:val=""/>
      <w:lvlJc w:val="left"/>
      <w:pPr>
        <w:tabs>
          <w:tab w:val="num" w:pos="3600"/>
        </w:tabs>
        <w:ind w:left="3600" w:hanging="360"/>
      </w:pPr>
      <w:rPr>
        <w:rFonts w:ascii="Wingdings" w:hAnsi="Wingdings" w:hint="default"/>
      </w:rPr>
    </w:lvl>
    <w:lvl w:ilvl="5" w:tplc="387C7FBA" w:tentative="1">
      <w:start w:val="1"/>
      <w:numFmt w:val="bullet"/>
      <w:lvlText w:val=""/>
      <w:lvlJc w:val="left"/>
      <w:pPr>
        <w:tabs>
          <w:tab w:val="num" w:pos="4320"/>
        </w:tabs>
        <w:ind w:left="4320" w:hanging="360"/>
      </w:pPr>
      <w:rPr>
        <w:rFonts w:ascii="Wingdings" w:hAnsi="Wingdings" w:hint="default"/>
      </w:rPr>
    </w:lvl>
    <w:lvl w:ilvl="6" w:tplc="AA7247BC" w:tentative="1">
      <w:start w:val="1"/>
      <w:numFmt w:val="bullet"/>
      <w:lvlText w:val=""/>
      <w:lvlJc w:val="left"/>
      <w:pPr>
        <w:tabs>
          <w:tab w:val="num" w:pos="5040"/>
        </w:tabs>
        <w:ind w:left="5040" w:hanging="360"/>
      </w:pPr>
      <w:rPr>
        <w:rFonts w:ascii="Wingdings" w:hAnsi="Wingdings" w:hint="default"/>
      </w:rPr>
    </w:lvl>
    <w:lvl w:ilvl="7" w:tplc="7AC0AE2C" w:tentative="1">
      <w:start w:val="1"/>
      <w:numFmt w:val="bullet"/>
      <w:lvlText w:val=""/>
      <w:lvlJc w:val="left"/>
      <w:pPr>
        <w:tabs>
          <w:tab w:val="num" w:pos="5760"/>
        </w:tabs>
        <w:ind w:left="5760" w:hanging="360"/>
      </w:pPr>
      <w:rPr>
        <w:rFonts w:ascii="Wingdings" w:hAnsi="Wingdings" w:hint="default"/>
      </w:rPr>
    </w:lvl>
    <w:lvl w:ilvl="8" w:tplc="7680686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8455FF"/>
    <w:multiLevelType w:val="hybridMultilevel"/>
    <w:tmpl w:val="C1D0F6E6"/>
    <w:lvl w:ilvl="0" w:tplc="5CB4E608">
      <w:start w:val="1"/>
      <w:numFmt w:val="bullet"/>
      <w:lvlText w:val="•"/>
      <w:lvlJc w:val="left"/>
      <w:pPr>
        <w:tabs>
          <w:tab w:val="num" w:pos="720"/>
        </w:tabs>
        <w:ind w:left="720" w:hanging="360"/>
      </w:pPr>
      <w:rPr>
        <w:rFonts w:ascii="Arial" w:hAnsi="Arial" w:hint="default"/>
      </w:rPr>
    </w:lvl>
    <w:lvl w:ilvl="1" w:tplc="5D7827B2" w:tentative="1">
      <w:start w:val="1"/>
      <w:numFmt w:val="bullet"/>
      <w:lvlText w:val="•"/>
      <w:lvlJc w:val="left"/>
      <w:pPr>
        <w:tabs>
          <w:tab w:val="num" w:pos="1440"/>
        </w:tabs>
        <w:ind w:left="1440" w:hanging="360"/>
      </w:pPr>
      <w:rPr>
        <w:rFonts w:ascii="Arial" w:hAnsi="Arial" w:hint="default"/>
      </w:rPr>
    </w:lvl>
    <w:lvl w:ilvl="2" w:tplc="4AF2A900" w:tentative="1">
      <w:start w:val="1"/>
      <w:numFmt w:val="bullet"/>
      <w:lvlText w:val="•"/>
      <w:lvlJc w:val="left"/>
      <w:pPr>
        <w:tabs>
          <w:tab w:val="num" w:pos="2160"/>
        </w:tabs>
        <w:ind w:left="2160" w:hanging="360"/>
      </w:pPr>
      <w:rPr>
        <w:rFonts w:ascii="Arial" w:hAnsi="Arial" w:hint="default"/>
      </w:rPr>
    </w:lvl>
    <w:lvl w:ilvl="3" w:tplc="D39CBB1A" w:tentative="1">
      <w:start w:val="1"/>
      <w:numFmt w:val="bullet"/>
      <w:lvlText w:val="•"/>
      <w:lvlJc w:val="left"/>
      <w:pPr>
        <w:tabs>
          <w:tab w:val="num" w:pos="2880"/>
        </w:tabs>
        <w:ind w:left="2880" w:hanging="360"/>
      </w:pPr>
      <w:rPr>
        <w:rFonts w:ascii="Arial" w:hAnsi="Arial" w:hint="default"/>
      </w:rPr>
    </w:lvl>
    <w:lvl w:ilvl="4" w:tplc="81062200" w:tentative="1">
      <w:start w:val="1"/>
      <w:numFmt w:val="bullet"/>
      <w:lvlText w:val="•"/>
      <w:lvlJc w:val="left"/>
      <w:pPr>
        <w:tabs>
          <w:tab w:val="num" w:pos="3600"/>
        </w:tabs>
        <w:ind w:left="3600" w:hanging="360"/>
      </w:pPr>
      <w:rPr>
        <w:rFonts w:ascii="Arial" w:hAnsi="Arial" w:hint="default"/>
      </w:rPr>
    </w:lvl>
    <w:lvl w:ilvl="5" w:tplc="BE58DA26" w:tentative="1">
      <w:start w:val="1"/>
      <w:numFmt w:val="bullet"/>
      <w:lvlText w:val="•"/>
      <w:lvlJc w:val="left"/>
      <w:pPr>
        <w:tabs>
          <w:tab w:val="num" w:pos="4320"/>
        </w:tabs>
        <w:ind w:left="4320" w:hanging="360"/>
      </w:pPr>
      <w:rPr>
        <w:rFonts w:ascii="Arial" w:hAnsi="Arial" w:hint="default"/>
      </w:rPr>
    </w:lvl>
    <w:lvl w:ilvl="6" w:tplc="811C6CF4" w:tentative="1">
      <w:start w:val="1"/>
      <w:numFmt w:val="bullet"/>
      <w:lvlText w:val="•"/>
      <w:lvlJc w:val="left"/>
      <w:pPr>
        <w:tabs>
          <w:tab w:val="num" w:pos="5040"/>
        </w:tabs>
        <w:ind w:left="5040" w:hanging="360"/>
      </w:pPr>
      <w:rPr>
        <w:rFonts w:ascii="Arial" w:hAnsi="Arial" w:hint="default"/>
      </w:rPr>
    </w:lvl>
    <w:lvl w:ilvl="7" w:tplc="25161A38" w:tentative="1">
      <w:start w:val="1"/>
      <w:numFmt w:val="bullet"/>
      <w:lvlText w:val="•"/>
      <w:lvlJc w:val="left"/>
      <w:pPr>
        <w:tabs>
          <w:tab w:val="num" w:pos="5760"/>
        </w:tabs>
        <w:ind w:left="5760" w:hanging="360"/>
      </w:pPr>
      <w:rPr>
        <w:rFonts w:ascii="Arial" w:hAnsi="Arial" w:hint="default"/>
      </w:rPr>
    </w:lvl>
    <w:lvl w:ilvl="8" w:tplc="502062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C6096E"/>
    <w:multiLevelType w:val="hybridMultilevel"/>
    <w:tmpl w:val="0D22578A"/>
    <w:lvl w:ilvl="0" w:tplc="134ED9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79498C"/>
    <w:multiLevelType w:val="multilevel"/>
    <w:tmpl w:val="4F9A38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16561538"/>
    <w:multiLevelType w:val="hybridMultilevel"/>
    <w:tmpl w:val="93141416"/>
    <w:lvl w:ilvl="0" w:tplc="ED4AE8B0">
      <w:start w:val="1"/>
      <w:numFmt w:val="bullet"/>
      <w:lvlText w:val=""/>
      <w:lvlJc w:val="left"/>
      <w:pPr>
        <w:tabs>
          <w:tab w:val="num" w:pos="720"/>
        </w:tabs>
        <w:ind w:left="720" w:hanging="360"/>
      </w:pPr>
      <w:rPr>
        <w:rFonts w:ascii="Wingdings" w:hAnsi="Wingdings" w:hint="default"/>
      </w:rPr>
    </w:lvl>
    <w:lvl w:ilvl="1" w:tplc="59186292" w:tentative="1">
      <w:start w:val="1"/>
      <w:numFmt w:val="bullet"/>
      <w:lvlText w:val=""/>
      <w:lvlJc w:val="left"/>
      <w:pPr>
        <w:tabs>
          <w:tab w:val="num" w:pos="1440"/>
        </w:tabs>
        <w:ind w:left="1440" w:hanging="360"/>
      </w:pPr>
      <w:rPr>
        <w:rFonts w:ascii="Wingdings" w:hAnsi="Wingdings" w:hint="default"/>
      </w:rPr>
    </w:lvl>
    <w:lvl w:ilvl="2" w:tplc="01A42EEE" w:tentative="1">
      <w:start w:val="1"/>
      <w:numFmt w:val="bullet"/>
      <w:lvlText w:val=""/>
      <w:lvlJc w:val="left"/>
      <w:pPr>
        <w:tabs>
          <w:tab w:val="num" w:pos="2160"/>
        </w:tabs>
        <w:ind w:left="2160" w:hanging="360"/>
      </w:pPr>
      <w:rPr>
        <w:rFonts w:ascii="Wingdings" w:hAnsi="Wingdings" w:hint="default"/>
      </w:rPr>
    </w:lvl>
    <w:lvl w:ilvl="3" w:tplc="DB54DB54" w:tentative="1">
      <w:start w:val="1"/>
      <w:numFmt w:val="bullet"/>
      <w:lvlText w:val=""/>
      <w:lvlJc w:val="left"/>
      <w:pPr>
        <w:tabs>
          <w:tab w:val="num" w:pos="2880"/>
        </w:tabs>
        <w:ind w:left="2880" w:hanging="360"/>
      </w:pPr>
      <w:rPr>
        <w:rFonts w:ascii="Wingdings" w:hAnsi="Wingdings" w:hint="default"/>
      </w:rPr>
    </w:lvl>
    <w:lvl w:ilvl="4" w:tplc="CAC6BD38" w:tentative="1">
      <w:start w:val="1"/>
      <w:numFmt w:val="bullet"/>
      <w:lvlText w:val=""/>
      <w:lvlJc w:val="left"/>
      <w:pPr>
        <w:tabs>
          <w:tab w:val="num" w:pos="3600"/>
        </w:tabs>
        <w:ind w:left="3600" w:hanging="360"/>
      </w:pPr>
      <w:rPr>
        <w:rFonts w:ascii="Wingdings" w:hAnsi="Wingdings" w:hint="default"/>
      </w:rPr>
    </w:lvl>
    <w:lvl w:ilvl="5" w:tplc="B0CE52AE" w:tentative="1">
      <w:start w:val="1"/>
      <w:numFmt w:val="bullet"/>
      <w:lvlText w:val=""/>
      <w:lvlJc w:val="left"/>
      <w:pPr>
        <w:tabs>
          <w:tab w:val="num" w:pos="4320"/>
        </w:tabs>
        <w:ind w:left="4320" w:hanging="360"/>
      </w:pPr>
      <w:rPr>
        <w:rFonts w:ascii="Wingdings" w:hAnsi="Wingdings" w:hint="default"/>
      </w:rPr>
    </w:lvl>
    <w:lvl w:ilvl="6" w:tplc="3A2C0ED4" w:tentative="1">
      <w:start w:val="1"/>
      <w:numFmt w:val="bullet"/>
      <w:lvlText w:val=""/>
      <w:lvlJc w:val="left"/>
      <w:pPr>
        <w:tabs>
          <w:tab w:val="num" w:pos="5040"/>
        </w:tabs>
        <w:ind w:left="5040" w:hanging="360"/>
      </w:pPr>
      <w:rPr>
        <w:rFonts w:ascii="Wingdings" w:hAnsi="Wingdings" w:hint="default"/>
      </w:rPr>
    </w:lvl>
    <w:lvl w:ilvl="7" w:tplc="2ADEDBB4" w:tentative="1">
      <w:start w:val="1"/>
      <w:numFmt w:val="bullet"/>
      <w:lvlText w:val=""/>
      <w:lvlJc w:val="left"/>
      <w:pPr>
        <w:tabs>
          <w:tab w:val="num" w:pos="5760"/>
        </w:tabs>
        <w:ind w:left="5760" w:hanging="360"/>
      </w:pPr>
      <w:rPr>
        <w:rFonts w:ascii="Wingdings" w:hAnsi="Wingdings" w:hint="default"/>
      </w:rPr>
    </w:lvl>
    <w:lvl w:ilvl="8" w:tplc="3DE8780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597AF7"/>
    <w:multiLevelType w:val="hybridMultilevel"/>
    <w:tmpl w:val="331ACD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46580A"/>
    <w:multiLevelType w:val="hybridMultilevel"/>
    <w:tmpl w:val="76B69134"/>
    <w:lvl w:ilvl="0" w:tplc="091AADE4">
      <w:start w:val="1"/>
      <w:numFmt w:val="bullet"/>
      <w:lvlText w:val=""/>
      <w:lvlJc w:val="left"/>
      <w:pPr>
        <w:tabs>
          <w:tab w:val="num" w:pos="720"/>
        </w:tabs>
        <w:ind w:left="720" w:hanging="360"/>
      </w:pPr>
      <w:rPr>
        <w:rFonts w:ascii="Wingdings" w:hAnsi="Wingdings" w:hint="default"/>
      </w:rPr>
    </w:lvl>
    <w:lvl w:ilvl="1" w:tplc="8214D9B4">
      <w:numFmt w:val="bullet"/>
      <w:lvlText w:val=""/>
      <w:lvlJc w:val="left"/>
      <w:pPr>
        <w:tabs>
          <w:tab w:val="num" w:pos="1440"/>
        </w:tabs>
        <w:ind w:left="1440" w:hanging="360"/>
      </w:pPr>
      <w:rPr>
        <w:rFonts w:ascii="Wingdings" w:hAnsi="Wingdings" w:hint="default"/>
      </w:rPr>
    </w:lvl>
    <w:lvl w:ilvl="2" w:tplc="536E1792" w:tentative="1">
      <w:start w:val="1"/>
      <w:numFmt w:val="bullet"/>
      <w:lvlText w:val=""/>
      <w:lvlJc w:val="left"/>
      <w:pPr>
        <w:tabs>
          <w:tab w:val="num" w:pos="2160"/>
        </w:tabs>
        <w:ind w:left="2160" w:hanging="360"/>
      </w:pPr>
      <w:rPr>
        <w:rFonts w:ascii="Wingdings" w:hAnsi="Wingdings" w:hint="default"/>
      </w:rPr>
    </w:lvl>
    <w:lvl w:ilvl="3" w:tplc="B54E13DE" w:tentative="1">
      <w:start w:val="1"/>
      <w:numFmt w:val="bullet"/>
      <w:lvlText w:val=""/>
      <w:lvlJc w:val="left"/>
      <w:pPr>
        <w:tabs>
          <w:tab w:val="num" w:pos="2880"/>
        </w:tabs>
        <w:ind w:left="2880" w:hanging="360"/>
      </w:pPr>
      <w:rPr>
        <w:rFonts w:ascii="Wingdings" w:hAnsi="Wingdings" w:hint="default"/>
      </w:rPr>
    </w:lvl>
    <w:lvl w:ilvl="4" w:tplc="81BC69EC" w:tentative="1">
      <w:start w:val="1"/>
      <w:numFmt w:val="bullet"/>
      <w:lvlText w:val=""/>
      <w:lvlJc w:val="left"/>
      <w:pPr>
        <w:tabs>
          <w:tab w:val="num" w:pos="3600"/>
        </w:tabs>
        <w:ind w:left="3600" w:hanging="360"/>
      </w:pPr>
      <w:rPr>
        <w:rFonts w:ascii="Wingdings" w:hAnsi="Wingdings" w:hint="default"/>
      </w:rPr>
    </w:lvl>
    <w:lvl w:ilvl="5" w:tplc="F6B2975A" w:tentative="1">
      <w:start w:val="1"/>
      <w:numFmt w:val="bullet"/>
      <w:lvlText w:val=""/>
      <w:lvlJc w:val="left"/>
      <w:pPr>
        <w:tabs>
          <w:tab w:val="num" w:pos="4320"/>
        </w:tabs>
        <w:ind w:left="4320" w:hanging="360"/>
      </w:pPr>
      <w:rPr>
        <w:rFonts w:ascii="Wingdings" w:hAnsi="Wingdings" w:hint="default"/>
      </w:rPr>
    </w:lvl>
    <w:lvl w:ilvl="6" w:tplc="F60E11D0" w:tentative="1">
      <w:start w:val="1"/>
      <w:numFmt w:val="bullet"/>
      <w:lvlText w:val=""/>
      <w:lvlJc w:val="left"/>
      <w:pPr>
        <w:tabs>
          <w:tab w:val="num" w:pos="5040"/>
        </w:tabs>
        <w:ind w:left="5040" w:hanging="360"/>
      </w:pPr>
      <w:rPr>
        <w:rFonts w:ascii="Wingdings" w:hAnsi="Wingdings" w:hint="default"/>
      </w:rPr>
    </w:lvl>
    <w:lvl w:ilvl="7" w:tplc="C3BA376E" w:tentative="1">
      <w:start w:val="1"/>
      <w:numFmt w:val="bullet"/>
      <w:lvlText w:val=""/>
      <w:lvlJc w:val="left"/>
      <w:pPr>
        <w:tabs>
          <w:tab w:val="num" w:pos="5760"/>
        </w:tabs>
        <w:ind w:left="5760" w:hanging="360"/>
      </w:pPr>
      <w:rPr>
        <w:rFonts w:ascii="Wingdings" w:hAnsi="Wingdings" w:hint="default"/>
      </w:rPr>
    </w:lvl>
    <w:lvl w:ilvl="8" w:tplc="D13097B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053E5F"/>
    <w:multiLevelType w:val="multilevel"/>
    <w:tmpl w:val="1C44CF4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5AE365B"/>
    <w:multiLevelType w:val="hybridMultilevel"/>
    <w:tmpl w:val="82DA5784"/>
    <w:lvl w:ilvl="0" w:tplc="45182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766A79"/>
    <w:multiLevelType w:val="multilevel"/>
    <w:tmpl w:val="1C44CF4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E010B93"/>
    <w:multiLevelType w:val="hybridMultilevel"/>
    <w:tmpl w:val="225692F0"/>
    <w:lvl w:ilvl="0" w:tplc="4F9EBFA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0867D7"/>
    <w:multiLevelType w:val="multilevel"/>
    <w:tmpl w:val="FB98A1BC"/>
    <w:lvl w:ilvl="0">
      <w:start w:val="1"/>
      <w:numFmt w:val="decimal"/>
      <w:lvlText w:val="%1"/>
      <w:lvlJc w:val="left"/>
      <w:pPr>
        <w:ind w:left="360" w:hanging="360"/>
      </w:pPr>
      <w:rPr>
        <w:rFonts w:hint="default"/>
      </w:rPr>
    </w:lvl>
    <w:lvl w:ilvl="1">
      <w:start w:val="1"/>
      <w:numFmt w:val="bullet"/>
      <w:lvlText w:val="­"/>
      <w:lvlJc w:val="left"/>
      <w:pPr>
        <w:ind w:left="360" w:hanging="360"/>
      </w:pPr>
      <w:rPr>
        <w:rFonts w:ascii="等线" w:eastAsia="等线" w:hAnsi="等线"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7200EFD"/>
    <w:multiLevelType w:val="hybridMultilevel"/>
    <w:tmpl w:val="7FB857E2"/>
    <w:lvl w:ilvl="0" w:tplc="005E5A7E">
      <w:start w:val="1"/>
      <w:numFmt w:val="bullet"/>
      <w:lvlText w:val="•"/>
      <w:lvlJc w:val="left"/>
      <w:pPr>
        <w:tabs>
          <w:tab w:val="num" w:pos="720"/>
        </w:tabs>
        <w:ind w:left="720" w:hanging="360"/>
      </w:pPr>
      <w:rPr>
        <w:rFonts w:ascii="Arial" w:hAnsi="Arial" w:hint="default"/>
      </w:rPr>
    </w:lvl>
    <w:lvl w:ilvl="1" w:tplc="2DC40B2C" w:tentative="1">
      <w:start w:val="1"/>
      <w:numFmt w:val="bullet"/>
      <w:lvlText w:val="•"/>
      <w:lvlJc w:val="left"/>
      <w:pPr>
        <w:tabs>
          <w:tab w:val="num" w:pos="1440"/>
        </w:tabs>
        <w:ind w:left="1440" w:hanging="360"/>
      </w:pPr>
      <w:rPr>
        <w:rFonts w:ascii="Arial" w:hAnsi="Arial" w:hint="default"/>
      </w:rPr>
    </w:lvl>
    <w:lvl w:ilvl="2" w:tplc="F8B260BA" w:tentative="1">
      <w:start w:val="1"/>
      <w:numFmt w:val="bullet"/>
      <w:lvlText w:val="•"/>
      <w:lvlJc w:val="left"/>
      <w:pPr>
        <w:tabs>
          <w:tab w:val="num" w:pos="2160"/>
        </w:tabs>
        <w:ind w:left="2160" w:hanging="360"/>
      </w:pPr>
      <w:rPr>
        <w:rFonts w:ascii="Arial" w:hAnsi="Arial" w:hint="default"/>
      </w:rPr>
    </w:lvl>
    <w:lvl w:ilvl="3" w:tplc="2A7AE3BC" w:tentative="1">
      <w:start w:val="1"/>
      <w:numFmt w:val="bullet"/>
      <w:lvlText w:val="•"/>
      <w:lvlJc w:val="left"/>
      <w:pPr>
        <w:tabs>
          <w:tab w:val="num" w:pos="2880"/>
        </w:tabs>
        <w:ind w:left="2880" w:hanging="360"/>
      </w:pPr>
      <w:rPr>
        <w:rFonts w:ascii="Arial" w:hAnsi="Arial" w:hint="default"/>
      </w:rPr>
    </w:lvl>
    <w:lvl w:ilvl="4" w:tplc="3E5CCFC4" w:tentative="1">
      <w:start w:val="1"/>
      <w:numFmt w:val="bullet"/>
      <w:lvlText w:val="•"/>
      <w:lvlJc w:val="left"/>
      <w:pPr>
        <w:tabs>
          <w:tab w:val="num" w:pos="3600"/>
        </w:tabs>
        <w:ind w:left="3600" w:hanging="360"/>
      </w:pPr>
      <w:rPr>
        <w:rFonts w:ascii="Arial" w:hAnsi="Arial" w:hint="default"/>
      </w:rPr>
    </w:lvl>
    <w:lvl w:ilvl="5" w:tplc="20F478C8" w:tentative="1">
      <w:start w:val="1"/>
      <w:numFmt w:val="bullet"/>
      <w:lvlText w:val="•"/>
      <w:lvlJc w:val="left"/>
      <w:pPr>
        <w:tabs>
          <w:tab w:val="num" w:pos="4320"/>
        </w:tabs>
        <w:ind w:left="4320" w:hanging="360"/>
      </w:pPr>
      <w:rPr>
        <w:rFonts w:ascii="Arial" w:hAnsi="Arial" w:hint="default"/>
      </w:rPr>
    </w:lvl>
    <w:lvl w:ilvl="6" w:tplc="FD764592" w:tentative="1">
      <w:start w:val="1"/>
      <w:numFmt w:val="bullet"/>
      <w:lvlText w:val="•"/>
      <w:lvlJc w:val="left"/>
      <w:pPr>
        <w:tabs>
          <w:tab w:val="num" w:pos="5040"/>
        </w:tabs>
        <w:ind w:left="5040" w:hanging="360"/>
      </w:pPr>
      <w:rPr>
        <w:rFonts w:ascii="Arial" w:hAnsi="Arial" w:hint="default"/>
      </w:rPr>
    </w:lvl>
    <w:lvl w:ilvl="7" w:tplc="5854EC42" w:tentative="1">
      <w:start w:val="1"/>
      <w:numFmt w:val="bullet"/>
      <w:lvlText w:val="•"/>
      <w:lvlJc w:val="left"/>
      <w:pPr>
        <w:tabs>
          <w:tab w:val="num" w:pos="5760"/>
        </w:tabs>
        <w:ind w:left="5760" w:hanging="360"/>
      </w:pPr>
      <w:rPr>
        <w:rFonts w:ascii="Arial" w:hAnsi="Arial" w:hint="default"/>
      </w:rPr>
    </w:lvl>
    <w:lvl w:ilvl="8" w:tplc="4B9ABA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9255A7"/>
    <w:multiLevelType w:val="hybridMultilevel"/>
    <w:tmpl w:val="50820290"/>
    <w:lvl w:ilvl="0" w:tplc="1924F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521381"/>
    <w:multiLevelType w:val="multilevel"/>
    <w:tmpl w:val="4F9A38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7D86973"/>
    <w:multiLevelType w:val="hybridMultilevel"/>
    <w:tmpl w:val="739CB5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B4255E"/>
    <w:multiLevelType w:val="hybridMultilevel"/>
    <w:tmpl w:val="87FAFAC2"/>
    <w:lvl w:ilvl="0" w:tplc="B1546B74">
      <w:start w:val="1"/>
      <w:numFmt w:val="decimal"/>
      <w:lvlText w:val="[%1]"/>
      <w:lvlJc w:val="left"/>
      <w:pPr>
        <w:ind w:left="574" w:hanging="360"/>
      </w:pPr>
      <w:rPr>
        <w:rFonts w:hint="eastAsia"/>
      </w:rPr>
    </w:lvl>
    <w:lvl w:ilvl="1" w:tplc="04090019" w:tentative="1">
      <w:start w:val="1"/>
      <w:numFmt w:val="lowerLetter"/>
      <w:lvlText w:val="%2."/>
      <w:lvlJc w:val="left"/>
      <w:pPr>
        <w:ind w:left="1294" w:hanging="360"/>
      </w:pPr>
    </w:lvl>
    <w:lvl w:ilvl="2" w:tplc="0409001B" w:tentative="1">
      <w:start w:val="1"/>
      <w:numFmt w:val="lowerRoman"/>
      <w:lvlText w:val="%3."/>
      <w:lvlJc w:val="right"/>
      <w:pPr>
        <w:ind w:left="2014" w:hanging="180"/>
      </w:pPr>
    </w:lvl>
    <w:lvl w:ilvl="3" w:tplc="0409000F" w:tentative="1">
      <w:start w:val="1"/>
      <w:numFmt w:val="decimal"/>
      <w:lvlText w:val="%4."/>
      <w:lvlJc w:val="left"/>
      <w:pPr>
        <w:ind w:left="2734" w:hanging="360"/>
      </w:pPr>
    </w:lvl>
    <w:lvl w:ilvl="4" w:tplc="04090019" w:tentative="1">
      <w:start w:val="1"/>
      <w:numFmt w:val="lowerLetter"/>
      <w:lvlText w:val="%5."/>
      <w:lvlJc w:val="left"/>
      <w:pPr>
        <w:ind w:left="3454" w:hanging="360"/>
      </w:pPr>
    </w:lvl>
    <w:lvl w:ilvl="5" w:tplc="0409001B" w:tentative="1">
      <w:start w:val="1"/>
      <w:numFmt w:val="lowerRoman"/>
      <w:lvlText w:val="%6."/>
      <w:lvlJc w:val="right"/>
      <w:pPr>
        <w:ind w:left="4174" w:hanging="180"/>
      </w:pPr>
    </w:lvl>
    <w:lvl w:ilvl="6" w:tplc="0409000F" w:tentative="1">
      <w:start w:val="1"/>
      <w:numFmt w:val="decimal"/>
      <w:lvlText w:val="%7."/>
      <w:lvlJc w:val="left"/>
      <w:pPr>
        <w:ind w:left="4894" w:hanging="360"/>
      </w:pPr>
    </w:lvl>
    <w:lvl w:ilvl="7" w:tplc="04090019" w:tentative="1">
      <w:start w:val="1"/>
      <w:numFmt w:val="lowerLetter"/>
      <w:lvlText w:val="%8."/>
      <w:lvlJc w:val="left"/>
      <w:pPr>
        <w:ind w:left="5614" w:hanging="360"/>
      </w:pPr>
    </w:lvl>
    <w:lvl w:ilvl="8" w:tplc="0409001B" w:tentative="1">
      <w:start w:val="1"/>
      <w:numFmt w:val="lowerRoman"/>
      <w:lvlText w:val="%9."/>
      <w:lvlJc w:val="right"/>
      <w:pPr>
        <w:ind w:left="6334" w:hanging="180"/>
      </w:pPr>
    </w:lvl>
  </w:abstractNum>
  <w:abstractNum w:abstractNumId="2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F1E501B"/>
    <w:multiLevelType w:val="hybridMultilevel"/>
    <w:tmpl w:val="A9524F52"/>
    <w:lvl w:ilvl="0" w:tplc="28B059E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183E8F"/>
    <w:multiLevelType w:val="multilevel"/>
    <w:tmpl w:val="64A2FEB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F16738"/>
    <w:multiLevelType w:val="multilevel"/>
    <w:tmpl w:val="4F9A38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9855C15"/>
    <w:multiLevelType w:val="hybridMultilevel"/>
    <w:tmpl w:val="B3FC43DA"/>
    <w:lvl w:ilvl="0" w:tplc="4FBAEB1E">
      <w:start w:val="1"/>
      <w:numFmt w:val="bullet"/>
      <w:lvlText w:val=""/>
      <w:lvlJc w:val="left"/>
      <w:pPr>
        <w:tabs>
          <w:tab w:val="num" w:pos="360"/>
        </w:tabs>
        <w:ind w:left="360" w:hanging="360"/>
      </w:pPr>
      <w:rPr>
        <w:rFonts w:ascii="Wingdings" w:hAnsi="Wingdings" w:hint="default"/>
      </w:rPr>
    </w:lvl>
    <w:lvl w:ilvl="1" w:tplc="66B23ABC">
      <w:numFmt w:val="bullet"/>
      <w:lvlText w:val=""/>
      <w:lvlJc w:val="left"/>
      <w:pPr>
        <w:tabs>
          <w:tab w:val="num" w:pos="1080"/>
        </w:tabs>
        <w:ind w:left="1080" w:hanging="360"/>
      </w:pPr>
      <w:rPr>
        <w:rFonts w:ascii="Wingdings" w:hAnsi="Wingdings" w:hint="default"/>
      </w:rPr>
    </w:lvl>
    <w:lvl w:ilvl="2" w:tplc="9DBA5518" w:tentative="1">
      <w:start w:val="1"/>
      <w:numFmt w:val="bullet"/>
      <w:lvlText w:val=""/>
      <w:lvlJc w:val="left"/>
      <w:pPr>
        <w:tabs>
          <w:tab w:val="num" w:pos="1800"/>
        </w:tabs>
        <w:ind w:left="1800" w:hanging="360"/>
      </w:pPr>
      <w:rPr>
        <w:rFonts w:ascii="Wingdings" w:hAnsi="Wingdings" w:hint="default"/>
      </w:rPr>
    </w:lvl>
    <w:lvl w:ilvl="3" w:tplc="0F965762" w:tentative="1">
      <w:start w:val="1"/>
      <w:numFmt w:val="bullet"/>
      <w:lvlText w:val=""/>
      <w:lvlJc w:val="left"/>
      <w:pPr>
        <w:tabs>
          <w:tab w:val="num" w:pos="2520"/>
        </w:tabs>
        <w:ind w:left="2520" w:hanging="360"/>
      </w:pPr>
      <w:rPr>
        <w:rFonts w:ascii="Wingdings" w:hAnsi="Wingdings" w:hint="default"/>
      </w:rPr>
    </w:lvl>
    <w:lvl w:ilvl="4" w:tplc="E62225F6" w:tentative="1">
      <w:start w:val="1"/>
      <w:numFmt w:val="bullet"/>
      <w:lvlText w:val=""/>
      <w:lvlJc w:val="left"/>
      <w:pPr>
        <w:tabs>
          <w:tab w:val="num" w:pos="3240"/>
        </w:tabs>
        <w:ind w:left="3240" w:hanging="360"/>
      </w:pPr>
      <w:rPr>
        <w:rFonts w:ascii="Wingdings" w:hAnsi="Wingdings" w:hint="default"/>
      </w:rPr>
    </w:lvl>
    <w:lvl w:ilvl="5" w:tplc="96A6F938" w:tentative="1">
      <w:start w:val="1"/>
      <w:numFmt w:val="bullet"/>
      <w:lvlText w:val=""/>
      <w:lvlJc w:val="left"/>
      <w:pPr>
        <w:tabs>
          <w:tab w:val="num" w:pos="3960"/>
        </w:tabs>
        <w:ind w:left="3960" w:hanging="360"/>
      </w:pPr>
      <w:rPr>
        <w:rFonts w:ascii="Wingdings" w:hAnsi="Wingdings" w:hint="default"/>
      </w:rPr>
    </w:lvl>
    <w:lvl w:ilvl="6" w:tplc="7EFABE82" w:tentative="1">
      <w:start w:val="1"/>
      <w:numFmt w:val="bullet"/>
      <w:lvlText w:val=""/>
      <w:lvlJc w:val="left"/>
      <w:pPr>
        <w:tabs>
          <w:tab w:val="num" w:pos="4680"/>
        </w:tabs>
        <w:ind w:left="4680" w:hanging="360"/>
      </w:pPr>
      <w:rPr>
        <w:rFonts w:ascii="Wingdings" w:hAnsi="Wingdings" w:hint="default"/>
      </w:rPr>
    </w:lvl>
    <w:lvl w:ilvl="7" w:tplc="F8CEBD8E" w:tentative="1">
      <w:start w:val="1"/>
      <w:numFmt w:val="bullet"/>
      <w:lvlText w:val=""/>
      <w:lvlJc w:val="left"/>
      <w:pPr>
        <w:tabs>
          <w:tab w:val="num" w:pos="5400"/>
        </w:tabs>
        <w:ind w:left="5400" w:hanging="360"/>
      </w:pPr>
      <w:rPr>
        <w:rFonts w:ascii="Wingdings" w:hAnsi="Wingdings" w:hint="default"/>
      </w:rPr>
    </w:lvl>
    <w:lvl w:ilvl="8" w:tplc="80468F78"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CDA2FB2"/>
    <w:multiLevelType w:val="hybridMultilevel"/>
    <w:tmpl w:val="CB8AE432"/>
    <w:lvl w:ilvl="0" w:tplc="0D223EE8">
      <w:start w:val="1"/>
      <w:numFmt w:val="decimal"/>
      <w:pStyle w:val="ListParagraph"/>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1"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2" w15:restartNumberingAfterBreak="0">
    <w:nsid w:val="760F7F13"/>
    <w:multiLevelType w:val="hybridMultilevel"/>
    <w:tmpl w:val="A930421A"/>
    <w:lvl w:ilvl="0" w:tplc="3CDA0970">
      <w:start w:val="1"/>
      <w:numFmt w:val="bullet"/>
      <w:lvlText w:val=""/>
      <w:lvlJc w:val="left"/>
      <w:pPr>
        <w:tabs>
          <w:tab w:val="num" w:pos="720"/>
        </w:tabs>
        <w:ind w:left="720" w:hanging="360"/>
      </w:pPr>
      <w:rPr>
        <w:rFonts w:ascii="Wingdings" w:hAnsi="Wingdings" w:hint="default"/>
      </w:rPr>
    </w:lvl>
    <w:lvl w:ilvl="1" w:tplc="8B56C77C" w:tentative="1">
      <w:start w:val="1"/>
      <w:numFmt w:val="bullet"/>
      <w:lvlText w:val=""/>
      <w:lvlJc w:val="left"/>
      <w:pPr>
        <w:tabs>
          <w:tab w:val="num" w:pos="1440"/>
        </w:tabs>
        <w:ind w:left="1440" w:hanging="360"/>
      </w:pPr>
      <w:rPr>
        <w:rFonts w:ascii="Wingdings" w:hAnsi="Wingdings" w:hint="default"/>
      </w:rPr>
    </w:lvl>
    <w:lvl w:ilvl="2" w:tplc="8A28AAD2" w:tentative="1">
      <w:start w:val="1"/>
      <w:numFmt w:val="bullet"/>
      <w:lvlText w:val=""/>
      <w:lvlJc w:val="left"/>
      <w:pPr>
        <w:tabs>
          <w:tab w:val="num" w:pos="2160"/>
        </w:tabs>
        <w:ind w:left="2160" w:hanging="360"/>
      </w:pPr>
      <w:rPr>
        <w:rFonts w:ascii="Wingdings" w:hAnsi="Wingdings" w:hint="default"/>
      </w:rPr>
    </w:lvl>
    <w:lvl w:ilvl="3" w:tplc="ACF4B00C" w:tentative="1">
      <w:start w:val="1"/>
      <w:numFmt w:val="bullet"/>
      <w:lvlText w:val=""/>
      <w:lvlJc w:val="left"/>
      <w:pPr>
        <w:tabs>
          <w:tab w:val="num" w:pos="2880"/>
        </w:tabs>
        <w:ind w:left="2880" w:hanging="360"/>
      </w:pPr>
      <w:rPr>
        <w:rFonts w:ascii="Wingdings" w:hAnsi="Wingdings" w:hint="default"/>
      </w:rPr>
    </w:lvl>
    <w:lvl w:ilvl="4" w:tplc="5B0A19E0" w:tentative="1">
      <w:start w:val="1"/>
      <w:numFmt w:val="bullet"/>
      <w:lvlText w:val=""/>
      <w:lvlJc w:val="left"/>
      <w:pPr>
        <w:tabs>
          <w:tab w:val="num" w:pos="3600"/>
        </w:tabs>
        <w:ind w:left="3600" w:hanging="360"/>
      </w:pPr>
      <w:rPr>
        <w:rFonts w:ascii="Wingdings" w:hAnsi="Wingdings" w:hint="default"/>
      </w:rPr>
    </w:lvl>
    <w:lvl w:ilvl="5" w:tplc="FB1A9952" w:tentative="1">
      <w:start w:val="1"/>
      <w:numFmt w:val="bullet"/>
      <w:lvlText w:val=""/>
      <w:lvlJc w:val="left"/>
      <w:pPr>
        <w:tabs>
          <w:tab w:val="num" w:pos="4320"/>
        </w:tabs>
        <w:ind w:left="4320" w:hanging="360"/>
      </w:pPr>
      <w:rPr>
        <w:rFonts w:ascii="Wingdings" w:hAnsi="Wingdings" w:hint="default"/>
      </w:rPr>
    </w:lvl>
    <w:lvl w:ilvl="6" w:tplc="8CE012F6" w:tentative="1">
      <w:start w:val="1"/>
      <w:numFmt w:val="bullet"/>
      <w:lvlText w:val=""/>
      <w:lvlJc w:val="left"/>
      <w:pPr>
        <w:tabs>
          <w:tab w:val="num" w:pos="5040"/>
        </w:tabs>
        <w:ind w:left="5040" w:hanging="360"/>
      </w:pPr>
      <w:rPr>
        <w:rFonts w:ascii="Wingdings" w:hAnsi="Wingdings" w:hint="default"/>
      </w:rPr>
    </w:lvl>
    <w:lvl w:ilvl="7" w:tplc="C5447592" w:tentative="1">
      <w:start w:val="1"/>
      <w:numFmt w:val="bullet"/>
      <w:lvlText w:val=""/>
      <w:lvlJc w:val="left"/>
      <w:pPr>
        <w:tabs>
          <w:tab w:val="num" w:pos="5760"/>
        </w:tabs>
        <w:ind w:left="5760" w:hanging="360"/>
      </w:pPr>
      <w:rPr>
        <w:rFonts w:ascii="Wingdings" w:hAnsi="Wingdings" w:hint="default"/>
      </w:rPr>
    </w:lvl>
    <w:lvl w:ilvl="8" w:tplc="C35E7EC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862483"/>
    <w:multiLevelType w:val="multilevel"/>
    <w:tmpl w:val="64A2FEB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E694F6A"/>
    <w:multiLevelType w:val="hybridMultilevel"/>
    <w:tmpl w:val="ACB07CD4"/>
    <w:lvl w:ilvl="0" w:tplc="399689D8">
      <w:start w:val="1"/>
      <w:numFmt w:val="bullet"/>
      <w:lvlText w:val=""/>
      <w:lvlJc w:val="left"/>
      <w:pPr>
        <w:tabs>
          <w:tab w:val="num" w:pos="720"/>
        </w:tabs>
        <w:ind w:left="720" w:hanging="360"/>
      </w:pPr>
      <w:rPr>
        <w:rFonts w:ascii="Wingdings" w:hAnsi="Wingdings" w:hint="default"/>
      </w:rPr>
    </w:lvl>
    <w:lvl w:ilvl="1" w:tplc="88F2460A" w:tentative="1">
      <w:start w:val="1"/>
      <w:numFmt w:val="bullet"/>
      <w:lvlText w:val=""/>
      <w:lvlJc w:val="left"/>
      <w:pPr>
        <w:tabs>
          <w:tab w:val="num" w:pos="1440"/>
        </w:tabs>
        <w:ind w:left="1440" w:hanging="360"/>
      </w:pPr>
      <w:rPr>
        <w:rFonts w:ascii="Wingdings" w:hAnsi="Wingdings" w:hint="default"/>
      </w:rPr>
    </w:lvl>
    <w:lvl w:ilvl="2" w:tplc="44806BA8" w:tentative="1">
      <w:start w:val="1"/>
      <w:numFmt w:val="bullet"/>
      <w:lvlText w:val=""/>
      <w:lvlJc w:val="left"/>
      <w:pPr>
        <w:tabs>
          <w:tab w:val="num" w:pos="2160"/>
        </w:tabs>
        <w:ind w:left="2160" w:hanging="360"/>
      </w:pPr>
      <w:rPr>
        <w:rFonts w:ascii="Wingdings" w:hAnsi="Wingdings" w:hint="default"/>
      </w:rPr>
    </w:lvl>
    <w:lvl w:ilvl="3" w:tplc="9BE41C4A" w:tentative="1">
      <w:start w:val="1"/>
      <w:numFmt w:val="bullet"/>
      <w:lvlText w:val=""/>
      <w:lvlJc w:val="left"/>
      <w:pPr>
        <w:tabs>
          <w:tab w:val="num" w:pos="2880"/>
        </w:tabs>
        <w:ind w:left="2880" w:hanging="360"/>
      </w:pPr>
      <w:rPr>
        <w:rFonts w:ascii="Wingdings" w:hAnsi="Wingdings" w:hint="default"/>
      </w:rPr>
    </w:lvl>
    <w:lvl w:ilvl="4" w:tplc="897AA80C" w:tentative="1">
      <w:start w:val="1"/>
      <w:numFmt w:val="bullet"/>
      <w:lvlText w:val=""/>
      <w:lvlJc w:val="left"/>
      <w:pPr>
        <w:tabs>
          <w:tab w:val="num" w:pos="3600"/>
        </w:tabs>
        <w:ind w:left="3600" w:hanging="360"/>
      </w:pPr>
      <w:rPr>
        <w:rFonts w:ascii="Wingdings" w:hAnsi="Wingdings" w:hint="default"/>
      </w:rPr>
    </w:lvl>
    <w:lvl w:ilvl="5" w:tplc="7F4E32D6" w:tentative="1">
      <w:start w:val="1"/>
      <w:numFmt w:val="bullet"/>
      <w:lvlText w:val=""/>
      <w:lvlJc w:val="left"/>
      <w:pPr>
        <w:tabs>
          <w:tab w:val="num" w:pos="4320"/>
        </w:tabs>
        <w:ind w:left="4320" w:hanging="360"/>
      </w:pPr>
      <w:rPr>
        <w:rFonts w:ascii="Wingdings" w:hAnsi="Wingdings" w:hint="default"/>
      </w:rPr>
    </w:lvl>
    <w:lvl w:ilvl="6" w:tplc="CD8E7364" w:tentative="1">
      <w:start w:val="1"/>
      <w:numFmt w:val="bullet"/>
      <w:lvlText w:val=""/>
      <w:lvlJc w:val="left"/>
      <w:pPr>
        <w:tabs>
          <w:tab w:val="num" w:pos="5040"/>
        </w:tabs>
        <w:ind w:left="5040" w:hanging="360"/>
      </w:pPr>
      <w:rPr>
        <w:rFonts w:ascii="Wingdings" w:hAnsi="Wingdings" w:hint="default"/>
      </w:rPr>
    </w:lvl>
    <w:lvl w:ilvl="7" w:tplc="2758E6D0" w:tentative="1">
      <w:start w:val="1"/>
      <w:numFmt w:val="bullet"/>
      <w:lvlText w:val=""/>
      <w:lvlJc w:val="left"/>
      <w:pPr>
        <w:tabs>
          <w:tab w:val="num" w:pos="5760"/>
        </w:tabs>
        <w:ind w:left="5760" w:hanging="360"/>
      </w:pPr>
      <w:rPr>
        <w:rFonts w:ascii="Wingdings" w:hAnsi="Wingdings" w:hint="default"/>
      </w:rPr>
    </w:lvl>
    <w:lvl w:ilvl="8" w:tplc="3D1CC6BE"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4"/>
  </w:num>
  <w:num w:numId="3">
    <w:abstractNumId w:val="7"/>
  </w:num>
  <w:num w:numId="4">
    <w:abstractNumId w:val="8"/>
  </w:num>
  <w:num w:numId="5">
    <w:abstractNumId w:val="1"/>
  </w:num>
  <w:num w:numId="6">
    <w:abstractNumId w:val="22"/>
  </w:num>
  <w:num w:numId="7">
    <w:abstractNumId w:val="29"/>
  </w:num>
  <w:num w:numId="8">
    <w:abstractNumId w:val="2"/>
  </w:num>
  <w:num w:numId="9">
    <w:abstractNumId w:val="32"/>
  </w:num>
  <w:num w:numId="10">
    <w:abstractNumId w:val="5"/>
  </w:num>
  <w:num w:numId="11">
    <w:abstractNumId w:val="34"/>
  </w:num>
  <w:num w:numId="12">
    <w:abstractNumId w:val="11"/>
  </w:num>
  <w:num w:numId="13">
    <w:abstractNumId w:val="9"/>
  </w:num>
  <w:num w:numId="14">
    <w:abstractNumId w:val="13"/>
  </w:num>
  <w:num w:numId="15">
    <w:abstractNumId w:val="17"/>
  </w:num>
  <w:num w:numId="16">
    <w:abstractNumId w:val="21"/>
  </w:num>
  <w:num w:numId="17">
    <w:abstractNumId w:val="20"/>
  </w:num>
  <w:num w:numId="18">
    <w:abstractNumId w:val="28"/>
  </w:num>
  <w:num w:numId="19">
    <w:abstractNumId w:val="12"/>
  </w:num>
  <w:num w:numId="20">
    <w:abstractNumId w:val="26"/>
  </w:num>
  <w:num w:numId="21">
    <w:abstractNumId w:val="33"/>
  </w:num>
  <w:num w:numId="22">
    <w:abstractNumId w:val="15"/>
  </w:num>
  <w:num w:numId="23">
    <w:abstractNumId w:val="6"/>
  </w:num>
  <w:num w:numId="24">
    <w:abstractNumId w:val="4"/>
  </w:num>
  <w:num w:numId="25">
    <w:abstractNumId w:val="16"/>
  </w:num>
  <w:num w:numId="26">
    <w:abstractNumId w:val="0"/>
  </w:num>
  <w:num w:numId="27">
    <w:abstractNumId w:val="24"/>
  </w:num>
  <w:num w:numId="28">
    <w:abstractNumId w:val="18"/>
  </w:num>
  <w:num w:numId="29">
    <w:abstractNumId w:val="19"/>
  </w:num>
  <w:num w:numId="30">
    <w:abstractNumId w:val="23"/>
  </w:num>
  <w:num w:numId="31">
    <w:abstractNumId w:val="25"/>
  </w:num>
  <w:num w:numId="32">
    <w:abstractNumId w:val="31"/>
  </w:num>
  <w:num w:numId="33">
    <w:abstractNumId w:val="27"/>
  </w:num>
  <w:num w:numId="34">
    <w:abstractNumId w:val="3"/>
  </w:num>
  <w:num w:numId="35">
    <w:abstractNumId w:val="10"/>
  </w:num>
  <w:num w:numId="36">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DFC"/>
    <w:rsid w:val="00000BD6"/>
    <w:rsid w:val="00002BC7"/>
    <w:rsid w:val="0000704E"/>
    <w:rsid w:val="00014484"/>
    <w:rsid w:val="00014B79"/>
    <w:rsid w:val="00017335"/>
    <w:rsid w:val="00020DA3"/>
    <w:rsid w:val="000212B7"/>
    <w:rsid w:val="000230D3"/>
    <w:rsid w:val="00034941"/>
    <w:rsid w:val="00034DD0"/>
    <w:rsid w:val="00042DC5"/>
    <w:rsid w:val="000464A4"/>
    <w:rsid w:val="00052E71"/>
    <w:rsid w:val="00053417"/>
    <w:rsid w:val="00056341"/>
    <w:rsid w:val="000566BE"/>
    <w:rsid w:val="00057970"/>
    <w:rsid w:val="0006751C"/>
    <w:rsid w:val="00075CD7"/>
    <w:rsid w:val="0008555E"/>
    <w:rsid w:val="00092D50"/>
    <w:rsid w:val="00093960"/>
    <w:rsid w:val="00094605"/>
    <w:rsid w:val="000948C3"/>
    <w:rsid w:val="000A0ED4"/>
    <w:rsid w:val="000A1502"/>
    <w:rsid w:val="000A23CA"/>
    <w:rsid w:val="000A3BFD"/>
    <w:rsid w:val="000A7455"/>
    <w:rsid w:val="000B263C"/>
    <w:rsid w:val="000B64B7"/>
    <w:rsid w:val="000C17E0"/>
    <w:rsid w:val="000C3458"/>
    <w:rsid w:val="000C3695"/>
    <w:rsid w:val="000C3A45"/>
    <w:rsid w:val="000C489E"/>
    <w:rsid w:val="000C6DF5"/>
    <w:rsid w:val="000D0844"/>
    <w:rsid w:val="000D0D95"/>
    <w:rsid w:val="000D11D6"/>
    <w:rsid w:val="000D4ED6"/>
    <w:rsid w:val="000E2DEB"/>
    <w:rsid w:val="000E4D01"/>
    <w:rsid w:val="000E58D6"/>
    <w:rsid w:val="000E7D75"/>
    <w:rsid w:val="000E7E49"/>
    <w:rsid w:val="000F04B1"/>
    <w:rsid w:val="000F3C9B"/>
    <w:rsid w:val="000F5E21"/>
    <w:rsid w:val="000F7687"/>
    <w:rsid w:val="001001F4"/>
    <w:rsid w:val="0010212C"/>
    <w:rsid w:val="001022DA"/>
    <w:rsid w:val="00102733"/>
    <w:rsid w:val="00113D19"/>
    <w:rsid w:val="00114B02"/>
    <w:rsid w:val="00114DE7"/>
    <w:rsid w:val="00116CB9"/>
    <w:rsid w:val="0012242B"/>
    <w:rsid w:val="00122FCB"/>
    <w:rsid w:val="0012348B"/>
    <w:rsid w:val="00126A8C"/>
    <w:rsid w:val="00130B54"/>
    <w:rsid w:val="00131D04"/>
    <w:rsid w:val="00133A8F"/>
    <w:rsid w:val="001355FC"/>
    <w:rsid w:val="001357CE"/>
    <w:rsid w:val="0013650D"/>
    <w:rsid w:val="00143B36"/>
    <w:rsid w:val="0015009F"/>
    <w:rsid w:val="00150743"/>
    <w:rsid w:val="00150D4C"/>
    <w:rsid w:val="001523E2"/>
    <w:rsid w:val="0015300A"/>
    <w:rsid w:val="0015356A"/>
    <w:rsid w:val="00153745"/>
    <w:rsid w:val="0015536D"/>
    <w:rsid w:val="00160611"/>
    <w:rsid w:val="00163B97"/>
    <w:rsid w:val="00164113"/>
    <w:rsid w:val="00166AC3"/>
    <w:rsid w:val="00167B85"/>
    <w:rsid w:val="00170DE7"/>
    <w:rsid w:val="00175AFB"/>
    <w:rsid w:val="00176B72"/>
    <w:rsid w:val="00176C48"/>
    <w:rsid w:val="001824F3"/>
    <w:rsid w:val="00182B7C"/>
    <w:rsid w:val="001840F2"/>
    <w:rsid w:val="00186163"/>
    <w:rsid w:val="00190E3F"/>
    <w:rsid w:val="001963C2"/>
    <w:rsid w:val="001A0DAF"/>
    <w:rsid w:val="001A3978"/>
    <w:rsid w:val="001A577B"/>
    <w:rsid w:val="001B5FF7"/>
    <w:rsid w:val="001B6F24"/>
    <w:rsid w:val="001C5302"/>
    <w:rsid w:val="001C5F31"/>
    <w:rsid w:val="001D0BA7"/>
    <w:rsid w:val="001E00FE"/>
    <w:rsid w:val="001E039E"/>
    <w:rsid w:val="001E1872"/>
    <w:rsid w:val="001E1C24"/>
    <w:rsid w:val="001E215F"/>
    <w:rsid w:val="001E2E75"/>
    <w:rsid w:val="001E3FA5"/>
    <w:rsid w:val="001E634F"/>
    <w:rsid w:val="001E6DDC"/>
    <w:rsid w:val="001F1E9D"/>
    <w:rsid w:val="001F1EE0"/>
    <w:rsid w:val="001F7FD3"/>
    <w:rsid w:val="002001D6"/>
    <w:rsid w:val="0020260E"/>
    <w:rsid w:val="00206C9E"/>
    <w:rsid w:val="002072FF"/>
    <w:rsid w:val="00210E18"/>
    <w:rsid w:val="00220BB5"/>
    <w:rsid w:val="00224A31"/>
    <w:rsid w:val="00226B8D"/>
    <w:rsid w:val="00231703"/>
    <w:rsid w:val="0023608B"/>
    <w:rsid w:val="0024218E"/>
    <w:rsid w:val="002523C7"/>
    <w:rsid w:val="00256B9E"/>
    <w:rsid w:val="00261B5B"/>
    <w:rsid w:val="00263748"/>
    <w:rsid w:val="00267C57"/>
    <w:rsid w:val="002720C4"/>
    <w:rsid w:val="00277111"/>
    <w:rsid w:val="00280AA7"/>
    <w:rsid w:val="002827CC"/>
    <w:rsid w:val="00283A1E"/>
    <w:rsid w:val="00283BDE"/>
    <w:rsid w:val="00284E65"/>
    <w:rsid w:val="00290662"/>
    <w:rsid w:val="00291E0C"/>
    <w:rsid w:val="0029205E"/>
    <w:rsid w:val="002968B7"/>
    <w:rsid w:val="002A57EB"/>
    <w:rsid w:val="002A71F1"/>
    <w:rsid w:val="002A7CC3"/>
    <w:rsid w:val="002B24A9"/>
    <w:rsid w:val="002B24D0"/>
    <w:rsid w:val="002B38F3"/>
    <w:rsid w:val="002B4350"/>
    <w:rsid w:val="002B78D9"/>
    <w:rsid w:val="002C0296"/>
    <w:rsid w:val="002C143C"/>
    <w:rsid w:val="002C315A"/>
    <w:rsid w:val="002C4EC3"/>
    <w:rsid w:val="002E0B39"/>
    <w:rsid w:val="002E0C91"/>
    <w:rsid w:val="002E1991"/>
    <w:rsid w:val="002E3A72"/>
    <w:rsid w:val="002E586B"/>
    <w:rsid w:val="002E5F02"/>
    <w:rsid w:val="002E63AC"/>
    <w:rsid w:val="002F31EF"/>
    <w:rsid w:val="002F51EC"/>
    <w:rsid w:val="00301674"/>
    <w:rsid w:val="00302D1C"/>
    <w:rsid w:val="00303FA9"/>
    <w:rsid w:val="00305B17"/>
    <w:rsid w:val="00312D4B"/>
    <w:rsid w:val="00313A29"/>
    <w:rsid w:val="003142C1"/>
    <w:rsid w:val="00315436"/>
    <w:rsid w:val="00315DF1"/>
    <w:rsid w:val="003203C6"/>
    <w:rsid w:val="003203F0"/>
    <w:rsid w:val="00320E11"/>
    <w:rsid w:val="0032169E"/>
    <w:rsid w:val="00321DEF"/>
    <w:rsid w:val="003266CA"/>
    <w:rsid w:val="003277B6"/>
    <w:rsid w:val="00332BC0"/>
    <w:rsid w:val="003332D3"/>
    <w:rsid w:val="00333E44"/>
    <w:rsid w:val="0033431A"/>
    <w:rsid w:val="003364E3"/>
    <w:rsid w:val="00336E37"/>
    <w:rsid w:val="00337E0F"/>
    <w:rsid w:val="003401B9"/>
    <w:rsid w:val="0034085F"/>
    <w:rsid w:val="00343C5D"/>
    <w:rsid w:val="00350AF1"/>
    <w:rsid w:val="00351613"/>
    <w:rsid w:val="0035272F"/>
    <w:rsid w:val="00353308"/>
    <w:rsid w:val="00353558"/>
    <w:rsid w:val="0035515E"/>
    <w:rsid w:val="00356E9F"/>
    <w:rsid w:val="003646BB"/>
    <w:rsid w:val="003652BA"/>
    <w:rsid w:val="0036568F"/>
    <w:rsid w:val="00365CC3"/>
    <w:rsid w:val="00367E56"/>
    <w:rsid w:val="00372E4C"/>
    <w:rsid w:val="003749BC"/>
    <w:rsid w:val="00376689"/>
    <w:rsid w:val="0037783C"/>
    <w:rsid w:val="0038244F"/>
    <w:rsid w:val="00386E06"/>
    <w:rsid w:val="003906E2"/>
    <w:rsid w:val="00391959"/>
    <w:rsid w:val="003947D8"/>
    <w:rsid w:val="003948E8"/>
    <w:rsid w:val="0039647A"/>
    <w:rsid w:val="003A167B"/>
    <w:rsid w:val="003A1A4A"/>
    <w:rsid w:val="003B0BCB"/>
    <w:rsid w:val="003B22B8"/>
    <w:rsid w:val="003B4DFC"/>
    <w:rsid w:val="003B5B18"/>
    <w:rsid w:val="003B7217"/>
    <w:rsid w:val="003B7C86"/>
    <w:rsid w:val="003C1127"/>
    <w:rsid w:val="003C2551"/>
    <w:rsid w:val="003C29E3"/>
    <w:rsid w:val="003C781E"/>
    <w:rsid w:val="003E0FC6"/>
    <w:rsid w:val="003E2B00"/>
    <w:rsid w:val="003E37AD"/>
    <w:rsid w:val="003E6E9F"/>
    <w:rsid w:val="003F15B6"/>
    <w:rsid w:val="003F370D"/>
    <w:rsid w:val="003F4583"/>
    <w:rsid w:val="003F66EC"/>
    <w:rsid w:val="0040060E"/>
    <w:rsid w:val="004046FF"/>
    <w:rsid w:val="00404B86"/>
    <w:rsid w:val="0040681D"/>
    <w:rsid w:val="004101A3"/>
    <w:rsid w:val="00411D7F"/>
    <w:rsid w:val="004142C5"/>
    <w:rsid w:val="00415004"/>
    <w:rsid w:val="00416416"/>
    <w:rsid w:val="004217C5"/>
    <w:rsid w:val="00421AD1"/>
    <w:rsid w:val="00421FD9"/>
    <w:rsid w:val="00421FF2"/>
    <w:rsid w:val="00422D6B"/>
    <w:rsid w:val="00422E44"/>
    <w:rsid w:val="00427C17"/>
    <w:rsid w:val="0043222F"/>
    <w:rsid w:val="0043351E"/>
    <w:rsid w:val="00434615"/>
    <w:rsid w:val="004348D8"/>
    <w:rsid w:val="00436FBB"/>
    <w:rsid w:val="004413D7"/>
    <w:rsid w:val="00441C51"/>
    <w:rsid w:val="00442A31"/>
    <w:rsid w:val="00443289"/>
    <w:rsid w:val="00445A07"/>
    <w:rsid w:val="00445A44"/>
    <w:rsid w:val="004461F3"/>
    <w:rsid w:val="00450F83"/>
    <w:rsid w:val="0045314C"/>
    <w:rsid w:val="0045402C"/>
    <w:rsid w:val="004554A0"/>
    <w:rsid w:val="00460C7C"/>
    <w:rsid w:val="00464D1C"/>
    <w:rsid w:val="0046658F"/>
    <w:rsid w:val="00466C41"/>
    <w:rsid w:val="00470702"/>
    <w:rsid w:val="00471B2D"/>
    <w:rsid w:val="00471C0D"/>
    <w:rsid w:val="00472E1A"/>
    <w:rsid w:val="00474DAB"/>
    <w:rsid w:val="004751ED"/>
    <w:rsid w:val="00475D4E"/>
    <w:rsid w:val="00475D7F"/>
    <w:rsid w:val="00481F13"/>
    <w:rsid w:val="004831DF"/>
    <w:rsid w:val="00484AC1"/>
    <w:rsid w:val="004915E1"/>
    <w:rsid w:val="00491DCC"/>
    <w:rsid w:val="004948E5"/>
    <w:rsid w:val="00494D75"/>
    <w:rsid w:val="00494E2B"/>
    <w:rsid w:val="00495EAE"/>
    <w:rsid w:val="004A03D4"/>
    <w:rsid w:val="004A1CB6"/>
    <w:rsid w:val="004A241E"/>
    <w:rsid w:val="004A5ECB"/>
    <w:rsid w:val="004B1425"/>
    <w:rsid w:val="004B43B3"/>
    <w:rsid w:val="004B57A2"/>
    <w:rsid w:val="004B7C1A"/>
    <w:rsid w:val="004C2E16"/>
    <w:rsid w:val="004C31B3"/>
    <w:rsid w:val="004C4985"/>
    <w:rsid w:val="004C534C"/>
    <w:rsid w:val="004C57A4"/>
    <w:rsid w:val="004C604B"/>
    <w:rsid w:val="004C76D7"/>
    <w:rsid w:val="004E2B86"/>
    <w:rsid w:val="004E4F59"/>
    <w:rsid w:val="004F17F1"/>
    <w:rsid w:val="004F226E"/>
    <w:rsid w:val="004F460F"/>
    <w:rsid w:val="004F525B"/>
    <w:rsid w:val="004F53C6"/>
    <w:rsid w:val="004F5AEE"/>
    <w:rsid w:val="005003CF"/>
    <w:rsid w:val="00500C56"/>
    <w:rsid w:val="00507646"/>
    <w:rsid w:val="00507CE2"/>
    <w:rsid w:val="005127EE"/>
    <w:rsid w:val="005174FE"/>
    <w:rsid w:val="0052012F"/>
    <w:rsid w:val="00520BDB"/>
    <w:rsid w:val="00525DC3"/>
    <w:rsid w:val="0053348E"/>
    <w:rsid w:val="00535F84"/>
    <w:rsid w:val="00536413"/>
    <w:rsid w:val="0053772E"/>
    <w:rsid w:val="0054052B"/>
    <w:rsid w:val="0054249F"/>
    <w:rsid w:val="005430D5"/>
    <w:rsid w:val="005430F4"/>
    <w:rsid w:val="0054441F"/>
    <w:rsid w:val="005479B3"/>
    <w:rsid w:val="00553F70"/>
    <w:rsid w:val="005621CC"/>
    <w:rsid w:val="0056382E"/>
    <w:rsid w:val="0056403E"/>
    <w:rsid w:val="00567E51"/>
    <w:rsid w:val="00570229"/>
    <w:rsid w:val="0057564F"/>
    <w:rsid w:val="005765F3"/>
    <w:rsid w:val="0058192F"/>
    <w:rsid w:val="0058412B"/>
    <w:rsid w:val="00585D11"/>
    <w:rsid w:val="00586381"/>
    <w:rsid w:val="00586DB9"/>
    <w:rsid w:val="0059173F"/>
    <w:rsid w:val="00596966"/>
    <w:rsid w:val="005A150E"/>
    <w:rsid w:val="005A4F71"/>
    <w:rsid w:val="005A578C"/>
    <w:rsid w:val="005A5DD1"/>
    <w:rsid w:val="005B3FBA"/>
    <w:rsid w:val="005B57FF"/>
    <w:rsid w:val="005C007E"/>
    <w:rsid w:val="005C1F17"/>
    <w:rsid w:val="005C62D4"/>
    <w:rsid w:val="005D3513"/>
    <w:rsid w:val="005D361B"/>
    <w:rsid w:val="005D474F"/>
    <w:rsid w:val="005D68B8"/>
    <w:rsid w:val="005E420F"/>
    <w:rsid w:val="005E4B85"/>
    <w:rsid w:val="005E5CA3"/>
    <w:rsid w:val="005E6424"/>
    <w:rsid w:val="005F1EB8"/>
    <w:rsid w:val="005F6AB4"/>
    <w:rsid w:val="00604388"/>
    <w:rsid w:val="00613DBB"/>
    <w:rsid w:val="00617BA2"/>
    <w:rsid w:val="0062042A"/>
    <w:rsid w:val="006230B6"/>
    <w:rsid w:val="00623641"/>
    <w:rsid w:val="0062558F"/>
    <w:rsid w:val="006263B3"/>
    <w:rsid w:val="00627CEA"/>
    <w:rsid w:val="00627F9A"/>
    <w:rsid w:val="00630EAA"/>
    <w:rsid w:val="00631D0D"/>
    <w:rsid w:val="00634329"/>
    <w:rsid w:val="0063706B"/>
    <w:rsid w:val="00637AB7"/>
    <w:rsid w:val="00640BF2"/>
    <w:rsid w:val="006525FF"/>
    <w:rsid w:val="00653D15"/>
    <w:rsid w:val="00655F30"/>
    <w:rsid w:val="006603BF"/>
    <w:rsid w:val="006605E1"/>
    <w:rsid w:val="00660AB0"/>
    <w:rsid w:val="00660CA3"/>
    <w:rsid w:val="006640CA"/>
    <w:rsid w:val="006722C2"/>
    <w:rsid w:val="00673484"/>
    <w:rsid w:val="006754CE"/>
    <w:rsid w:val="00677B2A"/>
    <w:rsid w:val="0068045B"/>
    <w:rsid w:val="00682A68"/>
    <w:rsid w:val="006834C8"/>
    <w:rsid w:val="00686F62"/>
    <w:rsid w:val="0068796E"/>
    <w:rsid w:val="00687EE3"/>
    <w:rsid w:val="00690176"/>
    <w:rsid w:val="00693063"/>
    <w:rsid w:val="0069416B"/>
    <w:rsid w:val="0069596D"/>
    <w:rsid w:val="006A2C9C"/>
    <w:rsid w:val="006A3FAA"/>
    <w:rsid w:val="006A4A6F"/>
    <w:rsid w:val="006B01A3"/>
    <w:rsid w:val="006B07DE"/>
    <w:rsid w:val="006B1F4E"/>
    <w:rsid w:val="006B279E"/>
    <w:rsid w:val="006B4951"/>
    <w:rsid w:val="006B7198"/>
    <w:rsid w:val="006C021B"/>
    <w:rsid w:val="006C6906"/>
    <w:rsid w:val="006D70E8"/>
    <w:rsid w:val="006E3B8F"/>
    <w:rsid w:val="006E3DCE"/>
    <w:rsid w:val="006E515C"/>
    <w:rsid w:val="006E6867"/>
    <w:rsid w:val="006F0CE9"/>
    <w:rsid w:val="006F34BA"/>
    <w:rsid w:val="006F5A5E"/>
    <w:rsid w:val="00705C1E"/>
    <w:rsid w:val="00706841"/>
    <w:rsid w:val="007117DE"/>
    <w:rsid w:val="007129FA"/>
    <w:rsid w:val="0071313A"/>
    <w:rsid w:val="007151E6"/>
    <w:rsid w:val="00715BC7"/>
    <w:rsid w:val="00716DD8"/>
    <w:rsid w:val="00720684"/>
    <w:rsid w:val="0072202E"/>
    <w:rsid w:val="0072557B"/>
    <w:rsid w:val="007357E2"/>
    <w:rsid w:val="00736DE1"/>
    <w:rsid w:val="007414BE"/>
    <w:rsid w:val="00743FF7"/>
    <w:rsid w:val="00744000"/>
    <w:rsid w:val="00744229"/>
    <w:rsid w:val="007505DB"/>
    <w:rsid w:val="00753467"/>
    <w:rsid w:val="007538AF"/>
    <w:rsid w:val="007575C4"/>
    <w:rsid w:val="00765B12"/>
    <w:rsid w:val="00767E24"/>
    <w:rsid w:val="007736B6"/>
    <w:rsid w:val="00775137"/>
    <w:rsid w:val="0077524C"/>
    <w:rsid w:val="007855D0"/>
    <w:rsid w:val="007909D2"/>
    <w:rsid w:val="00794A6D"/>
    <w:rsid w:val="0079551B"/>
    <w:rsid w:val="00797242"/>
    <w:rsid w:val="007A0FB3"/>
    <w:rsid w:val="007A11DF"/>
    <w:rsid w:val="007A12F7"/>
    <w:rsid w:val="007A226C"/>
    <w:rsid w:val="007A3CE2"/>
    <w:rsid w:val="007A660E"/>
    <w:rsid w:val="007A765B"/>
    <w:rsid w:val="007A7E30"/>
    <w:rsid w:val="007B2712"/>
    <w:rsid w:val="007B358B"/>
    <w:rsid w:val="007B3EAE"/>
    <w:rsid w:val="007B60C3"/>
    <w:rsid w:val="007B66AA"/>
    <w:rsid w:val="007C100C"/>
    <w:rsid w:val="007C2DB1"/>
    <w:rsid w:val="007C2E81"/>
    <w:rsid w:val="007C37CA"/>
    <w:rsid w:val="007C750D"/>
    <w:rsid w:val="007D210B"/>
    <w:rsid w:val="007D512C"/>
    <w:rsid w:val="007D71B6"/>
    <w:rsid w:val="007D7659"/>
    <w:rsid w:val="007E168D"/>
    <w:rsid w:val="007E2918"/>
    <w:rsid w:val="007E6F39"/>
    <w:rsid w:val="007F0B48"/>
    <w:rsid w:val="007F0D7A"/>
    <w:rsid w:val="007F143F"/>
    <w:rsid w:val="007F1E1A"/>
    <w:rsid w:val="007F2269"/>
    <w:rsid w:val="007F6C1E"/>
    <w:rsid w:val="007F6CAC"/>
    <w:rsid w:val="00801092"/>
    <w:rsid w:val="008011B5"/>
    <w:rsid w:val="00802187"/>
    <w:rsid w:val="00804B79"/>
    <w:rsid w:val="0080621B"/>
    <w:rsid w:val="0081330A"/>
    <w:rsid w:val="008218BC"/>
    <w:rsid w:val="008243CF"/>
    <w:rsid w:val="0082675B"/>
    <w:rsid w:val="00827ECE"/>
    <w:rsid w:val="0083053B"/>
    <w:rsid w:val="00831F49"/>
    <w:rsid w:val="008340A6"/>
    <w:rsid w:val="00835F17"/>
    <w:rsid w:val="0083678B"/>
    <w:rsid w:val="00841338"/>
    <w:rsid w:val="008430CB"/>
    <w:rsid w:val="008465A7"/>
    <w:rsid w:val="00846A73"/>
    <w:rsid w:val="00847271"/>
    <w:rsid w:val="00852B96"/>
    <w:rsid w:val="00853734"/>
    <w:rsid w:val="00855C15"/>
    <w:rsid w:val="00860FF1"/>
    <w:rsid w:val="00866031"/>
    <w:rsid w:val="0086637E"/>
    <w:rsid w:val="008666D9"/>
    <w:rsid w:val="00870A34"/>
    <w:rsid w:val="00876BDA"/>
    <w:rsid w:val="00876C98"/>
    <w:rsid w:val="00880913"/>
    <w:rsid w:val="008821C8"/>
    <w:rsid w:val="00885D3D"/>
    <w:rsid w:val="00887E77"/>
    <w:rsid w:val="008909FF"/>
    <w:rsid w:val="008916F1"/>
    <w:rsid w:val="0089535C"/>
    <w:rsid w:val="0089582B"/>
    <w:rsid w:val="008A233C"/>
    <w:rsid w:val="008A35C1"/>
    <w:rsid w:val="008A41CF"/>
    <w:rsid w:val="008A5801"/>
    <w:rsid w:val="008B1EDD"/>
    <w:rsid w:val="008B3159"/>
    <w:rsid w:val="008B5989"/>
    <w:rsid w:val="008C0088"/>
    <w:rsid w:val="008C03C8"/>
    <w:rsid w:val="008C2510"/>
    <w:rsid w:val="008C5B50"/>
    <w:rsid w:val="008C6369"/>
    <w:rsid w:val="008C6D4D"/>
    <w:rsid w:val="008D1BD9"/>
    <w:rsid w:val="008D2173"/>
    <w:rsid w:val="008D2F3C"/>
    <w:rsid w:val="008D3438"/>
    <w:rsid w:val="008D4071"/>
    <w:rsid w:val="008E038E"/>
    <w:rsid w:val="008E0FD4"/>
    <w:rsid w:val="008E3248"/>
    <w:rsid w:val="008E3F45"/>
    <w:rsid w:val="008E44F9"/>
    <w:rsid w:val="008E5606"/>
    <w:rsid w:val="008E5611"/>
    <w:rsid w:val="008F0BE3"/>
    <w:rsid w:val="008F192C"/>
    <w:rsid w:val="008F410F"/>
    <w:rsid w:val="008F4DB0"/>
    <w:rsid w:val="0090327E"/>
    <w:rsid w:val="009042A5"/>
    <w:rsid w:val="00904C35"/>
    <w:rsid w:val="009075F5"/>
    <w:rsid w:val="00907B40"/>
    <w:rsid w:val="00911CDB"/>
    <w:rsid w:val="00911F4E"/>
    <w:rsid w:val="009217BC"/>
    <w:rsid w:val="00924177"/>
    <w:rsid w:val="009245B7"/>
    <w:rsid w:val="009345BA"/>
    <w:rsid w:val="009352C3"/>
    <w:rsid w:val="00935EA8"/>
    <w:rsid w:val="00936862"/>
    <w:rsid w:val="0094012C"/>
    <w:rsid w:val="00944E3E"/>
    <w:rsid w:val="009515F6"/>
    <w:rsid w:val="009516D2"/>
    <w:rsid w:val="009535A6"/>
    <w:rsid w:val="00957E11"/>
    <w:rsid w:val="009639CD"/>
    <w:rsid w:val="0096477A"/>
    <w:rsid w:val="00965708"/>
    <w:rsid w:val="00971D65"/>
    <w:rsid w:val="009844A1"/>
    <w:rsid w:val="0098519B"/>
    <w:rsid w:val="0098660B"/>
    <w:rsid w:val="0099052D"/>
    <w:rsid w:val="009924EA"/>
    <w:rsid w:val="00992501"/>
    <w:rsid w:val="00993020"/>
    <w:rsid w:val="0099344A"/>
    <w:rsid w:val="00993709"/>
    <w:rsid w:val="009952AC"/>
    <w:rsid w:val="009958BE"/>
    <w:rsid w:val="009A1F8F"/>
    <w:rsid w:val="009A51DE"/>
    <w:rsid w:val="009A6A63"/>
    <w:rsid w:val="009B3248"/>
    <w:rsid w:val="009B3C72"/>
    <w:rsid w:val="009B5773"/>
    <w:rsid w:val="009C0CDA"/>
    <w:rsid w:val="009C6135"/>
    <w:rsid w:val="009D49D0"/>
    <w:rsid w:val="009D5AD7"/>
    <w:rsid w:val="009D7B53"/>
    <w:rsid w:val="009D7EA0"/>
    <w:rsid w:val="009E266C"/>
    <w:rsid w:val="009E3626"/>
    <w:rsid w:val="009E5C74"/>
    <w:rsid w:val="009E6ACA"/>
    <w:rsid w:val="009E79C2"/>
    <w:rsid w:val="009F2169"/>
    <w:rsid w:val="009F27D2"/>
    <w:rsid w:val="009F6FD5"/>
    <w:rsid w:val="00A01D62"/>
    <w:rsid w:val="00A057A9"/>
    <w:rsid w:val="00A1146A"/>
    <w:rsid w:val="00A11B77"/>
    <w:rsid w:val="00A15746"/>
    <w:rsid w:val="00A22873"/>
    <w:rsid w:val="00A23147"/>
    <w:rsid w:val="00A258A9"/>
    <w:rsid w:val="00A34932"/>
    <w:rsid w:val="00A40C1E"/>
    <w:rsid w:val="00A444EE"/>
    <w:rsid w:val="00A468EF"/>
    <w:rsid w:val="00A50D3A"/>
    <w:rsid w:val="00A5104C"/>
    <w:rsid w:val="00A55576"/>
    <w:rsid w:val="00A57315"/>
    <w:rsid w:val="00A609B8"/>
    <w:rsid w:val="00A61EFC"/>
    <w:rsid w:val="00A63AA6"/>
    <w:rsid w:val="00A66AFD"/>
    <w:rsid w:val="00A70814"/>
    <w:rsid w:val="00A821D1"/>
    <w:rsid w:val="00A91E1F"/>
    <w:rsid w:val="00A92110"/>
    <w:rsid w:val="00A923BD"/>
    <w:rsid w:val="00A92567"/>
    <w:rsid w:val="00A94345"/>
    <w:rsid w:val="00A960F0"/>
    <w:rsid w:val="00AA0D93"/>
    <w:rsid w:val="00AA19D2"/>
    <w:rsid w:val="00AA3CD7"/>
    <w:rsid w:val="00AA4BDB"/>
    <w:rsid w:val="00AA75B1"/>
    <w:rsid w:val="00AB1303"/>
    <w:rsid w:val="00AB1822"/>
    <w:rsid w:val="00AB55E1"/>
    <w:rsid w:val="00AB7FD8"/>
    <w:rsid w:val="00AC24E3"/>
    <w:rsid w:val="00AC284F"/>
    <w:rsid w:val="00AC2B67"/>
    <w:rsid w:val="00AC35BC"/>
    <w:rsid w:val="00AC46BF"/>
    <w:rsid w:val="00AC7034"/>
    <w:rsid w:val="00AC79D0"/>
    <w:rsid w:val="00AC7C26"/>
    <w:rsid w:val="00AD13A6"/>
    <w:rsid w:val="00AE45E0"/>
    <w:rsid w:val="00AE550F"/>
    <w:rsid w:val="00AE5EE8"/>
    <w:rsid w:val="00AE6F62"/>
    <w:rsid w:val="00AE7A7D"/>
    <w:rsid w:val="00AF0BE9"/>
    <w:rsid w:val="00AF44C2"/>
    <w:rsid w:val="00AF4946"/>
    <w:rsid w:val="00AF6DD6"/>
    <w:rsid w:val="00AF7565"/>
    <w:rsid w:val="00B00F17"/>
    <w:rsid w:val="00B00F27"/>
    <w:rsid w:val="00B03DFC"/>
    <w:rsid w:val="00B04638"/>
    <w:rsid w:val="00B06FF7"/>
    <w:rsid w:val="00B07403"/>
    <w:rsid w:val="00B13957"/>
    <w:rsid w:val="00B15266"/>
    <w:rsid w:val="00B15D6C"/>
    <w:rsid w:val="00B160B7"/>
    <w:rsid w:val="00B16CD6"/>
    <w:rsid w:val="00B25E74"/>
    <w:rsid w:val="00B26103"/>
    <w:rsid w:val="00B30373"/>
    <w:rsid w:val="00B31E56"/>
    <w:rsid w:val="00B32007"/>
    <w:rsid w:val="00B32394"/>
    <w:rsid w:val="00B34484"/>
    <w:rsid w:val="00B34E93"/>
    <w:rsid w:val="00B35C3D"/>
    <w:rsid w:val="00B40A27"/>
    <w:rsid w:val="00B43BF3"/>
    <w:rsid w:val="00B52315"/>
    <w:rsid w:val="00B531DB"/>
    <w:rsid w:val="00B56795"/>
    <w:rsid w:val="00B62DAD"/>
    <w:rsid w:val="00B65552"/>
    <w:rsid w:val="00B66C8B"/>
    <w:rsid w:val="00B67542"/>
    <w:rsid w:val="00B71B62"/>
    <w:rsid w:val="00B80367"/>
    <w:rsid w:val="00B819C0"/>
    <w:rsid w:val="00B825FA"/>
    <w:rsid w:val="00B8262B"/>
    <w:rsid w:val="00B84BC2"/>
    <w:rsid w:val="00B86122"/>
    <w:rsid w:val="00B86B55"/>
    <w:rsid w:val="00B86C50"/>
    <w:rsid w:val="00B91C06"/>
    <w:rsid w:val="00B91E54"/>
    <w:rsid w:val="00B92AC6"/>
    <w:rsid w:val="00B938E5"/>
    <w:rsid w:val="00B97078"/>
    <w:rsid w:val="00B97193"/>
    <w:rsid w:val="00BA0ACE"/>
    <w:rsid w:val="00BA0CD4"/>
    <w:rsid w:val="00BA1CED"/>
    <w:rsid w:val="00BA1E48"/>
    <w:rsid w:val="00BA3DDE"/>
    <w:rsid w:val="00BA5237"/>
    <w:rsid w:val="00BA590F"/>
    <w:rsid w:val="00BA726D"/>
    <w:rsid w:val="00BA7711"/>
    <w:rsid w:val="00BB4561"/>
    <w:rsid w:val="00BB77C4"/>
    <w:rsid w:val="00BC05D0"/>
    <w:rsid w:val="00BC0C3C"/>
    <w:rsid w:val="00BC0CDF"/>
    <w:rsid w:val="00BC401E"/>
    <w:rsid w:val="00BC5C34"/>
    <w:rsid w:val="00BD1D07"/>
    <w:rsid w:val="00BD2A4D"/>
    <w:rsid w:val="00BD7474"/>
    <w:rsid w:val="00BE34BB"/>
    <w:rsid w:val="00BE5B79"/>
    <w:rsid w:val="00BF0F97"/>
    <w:rsid w:val="00BF2277"/>
    <w:rsid w:val="00BF414D"/>
    <w:rsid w:val="00BF4487"/>
    <w:rsid w:val="00BF66B8"/>
    <w:rsid w:val="00C0392C"/>
    <w:rsid w:val="00C040B7"/>
    <w:rsid w:val="00C045D6"/>
    <w:rsid w:val="00C120D8"/>
    <w:rsid w:val="00C12684"/>
    <w:rsid w:val="00C141D1"/>
    <w:rsid w:val="00C21C7B"/>
    <w:rsid w:val="00C26ACF"/>
    <w:rsid w:val="00C31DCC"/>
    <w:rsid w:val="00C362F9"/>
    <w:rsid w:val="00C40FDE"/>
    <w:rsid w:val="00C413F3"/>
    <w:rsid w:val="00C42A12"/>
    <w:rsid w:val="00C43392"/>
    <w:rsid w:val="00C44053"/>
    <w:rsid w:val="00C455E0"/>
    <w:rsid w:val="00C479F6"/>
    <w:rsid w:val="00C50C97"/>
    <w:rsid w:val="00C51CCC"/>
    <w:rsid w:val="00C53698"/>
    <w:rsid w:val="00C54D18"/>
    <w:rsid w:val="00C632A7"/>
    <w:rsid w:val="00C66854"/>
    <w:rsid w:val="00C67719"/>
    <w:rsid w:val="00C75394"/>
    <w:rsid w:val="00C775C2"/>
    <w:rsid w:val="00C77AF8"/>
    <w:rsid w:val="00C80D30"/>
    <w:rsid w:val="00C813BB"/>
    <w:rsid w:val="00C850C3"/>
    <w:rsid w:val="00C86A6F"/>
    <w:rsid w:val="00C918F0"/>
    <w:rsid w:val="00C92453"/>
    <w:rsid w:val="00C93DE4"/>
    <w:rsid w:val="00CA0068"/>
    <w:rsid w:val="00CA0FBB"/>
    <w:rsid w:val="00CA157E"/>
    <w:rsid w:val="00CA1935"/>
    <w:rsid w:val="00CA3D0E"/>
    <w:rsid w:val="00CA6C2E"/>
    <w:rsid w:val="00CA7BA1"/>
    <w:rsid w:val="00CB2129"/>
    <w:rsid w:val="00CB4219"/>
    <w:rsid w:val="00CB4551"/>
    <w:rsid w:val="00CC2B88"/>
    <w:rsid w:val="00CC34E8"/>
    <w:rsid w:val="00CC3A47"/>
    <w:rsid w:val="00CC49EC"/>
    <w:rsid w:val="00CC7637"/>
    <w:rsid w:val="00CD0DF0"/>
    <w:rsid w:val="00CD1862"/>
    <w:rsid w:val="00CD1F5A"/>
    <w:rsid w:val="00CD2260"/>
    <w:rsid w:val="00CD31D2"/>
    <w:rsid w:val="00CD3EDA"/>
    <w:rsid w:val="00CD47C7"/>
    <w:rsid w:val="00CE0240"/>
    <w:rsid w:val="00CE0516"/>
    <w:rsid w:val="00CE494C"/>
    <w:rsid w:val="00CE57E6"/>
    <w:rsid w:val="00CF1357"/>
    <w:rsid w:val="00CF4D78"/>
    <w:rsid w:val="00D0073D"/>
    <w:rsid w:val="00D00915"/>
    <w:rsid w:val="00D01568"/>
    <w:rsid w:val="00D02861"/>
    <w:rsid w:val="00D04FD2"/>
    <w:rsid w:val="00D11FE5"/>
    <w:rsid w:val="00D12709"/>
    <w:rsid w:val="00D13208"/>
    <w:rsid w:val="00D14300"/>
    <w:rsid w:val="00D14745"/>
    <w:rsid w:val="00D16FE8"/>
    <w:rsid w:val="00D215EC"/>
    <w:rsid w:val="00D23F74"/>
    <w:rsid w:val="00D241CE"/>
    <w:rsid w:val="00D2463A"/>
    <w:rsid w:val="00D2503D"/>
    <w:rsid w:val="00D33BB2"/>
    <w:rsid w:val="00D40A8B"/>
    <w:rsid w:val="00D51388"/>
    <w:rsid w:val="00D53CFE"/>
    <w:rsid w:val="00D552E4"/>
    <w:rsid w:val="00D57391"/>
    <w:rsid w:val="00D70F63"/>
    <w:rsid w:val="00D80ACD"/>
    <w:rsid w:val="00D86B48"/>
    <w:rsid w:val="00D90754"/>
    <w:rsid w:val="00D91378"/>
    <w:rsid w:val="00D917AF"/>
    <w:rsid w:val="00D92A23"/>
    <w:rsid w:val="00D93E1B"/>
    <w:rsid w:val="00D95BFF"/>
    <w:rsid w:val="00D96E6E"/>
    <w:rsid w:val="00D978BB"/>
    <w:rsid w:val="00D97AEF"/>
    <w:rsid w:val="00DA16E4"/>
    <w:rsid w:val="00DA2D6B"/>
    <w:rsid w:val="00DA4B67"/>
    <w:rsid w:val="00DA4FD5"/>
    <w:rsid w:val="00DA78D9"/>
    <w:rsid w:val="00DB16A0"/>
    <w:rsid w:val="00DB25B4"/>
    <w:rsid w:val="00DB4AD0"/>
    <w:rsid w:val="00DB641C"/>
    <w:rsid w:val="00DB6DFC"/>
    <w:rsid w:val="00DC1DDD"/>
    <w:rsid w:val="00DC4ED0"/>
    <w:rsid w:val="00DC5192"/>
    <w:rsid w:val="00DC78BC"/>
    <w:rsid w:val="00DC7ACF"/>
    <w:rsid w:val="00DD5DBE"/>
    <w:rsid w:val="00DD5DF7"/>
    <w:rsid w:val="00DD79E9"/>
    <w:rsid w:val="00DE1850"/>
    <w:rsid w:val="00DE28D4"/>
    <w:rsid w:val="00DE3C30"/>
    <w:rsid w:val="00DE41D3"/>
    <w:rsid w:val="00DE4603"/>
    <w:rsid w:val="00DE5679"/>
    <w:rsid w:val="00DE6999"/>
    <w:rsid w:val="00DE79DB"/>
    <w:rsid w:val="00DF155C"/>
    <w:rsid w:val="00DF61CD"/>
    <w:rsid w:val="00DF7DD5"/>
    <w:rsid w:val="00E00066"/>
    <w:rsid w:val="00E00D35"/>
    <w:rsid w:val="00E02980"/>
    <w:rsid w:val="00E03567"/>
    <w:rsid w:val="00E038D1"/>
    <w:rsid w:val="00E04C38"/>
    <w:rsid w:val="00E054AB"/>
    <w:rsid w:val="00E05577"/>
    <w:rsid w:val="00E0581C"/>
    <w:rsid w:val="00E05A49"/>
    <w:rsid w:val="00E077AC"/>
    <w:rsid w:val="00E11625"/>
    <w:rsid w:val="00E13938"/>
    <w:rsid w:val="00E146BB"/>
    <w:rsid w:val="00E1510A"/>
    <w:rsid w:val="00E2001F"/>
    <w:rsid w:val="00E203F3"/>
    <w:rsid w:val="00E22B6B"/>
    <w:rsid w:val="00E26ED4"/>
    <w:rsid w:val="00E3255D"/>
    <w:rsid w:val="00E33FF3"/>
    <w:rsid w:val="00E44E6A"/>
    <w:rsid w:val="00E4545D"/>
    <w:rsid w:val="00E51CAD"/>
    <w:rsid w:val="00E53A97"/>
    <w:rsid w:val="00E552F7"/>
    <w:rsid w:val="00E5769D"/>
    <w:rsid w:val="00E57839"/>
    <w:rsid w:val="00E60A5E"/>
    <w:rsid w:val="00E620F0"/>
    <w:rsid w:val="00E66454"/>
    <w:rsid w:val="00E71003"/>
    <w:rsid w:val="00E713D7"/>
    <w:rsid w:val="00E80E85"/>
    <w:rsid w:val="00E83CA2"/>
    <w:rsid w:val="00E84763"/>
    <w:rsid w:val="00E84F38"/>
    <w:rsid w:val="00E90652"/>
    <w:rsid w:val="00E90769"/>
    <w:rsid w:val="00E92290"/>
    <w:rsid w:val="00E94348"/>
    <w:rsid w:val="00EA1776"/>
    <w:rsid w:val="00EA19CF"/>
    <w:rsid w:val="00EA2073"/>
    <w:rsid w:val="00EA61C4"/>
    <w:rsid w:val="00EB2346"/>
    <w:rsid w:val="00EB764B"/>
    <w:rsid w:val="00EC0260"/>
    <w:rsid w:val="00EC1875"/>
    <w:rsid w:val="00EC18FA"/>
    <w:rsid w:val="00EC23BA"/>
    <w:rsid w:val="00EC28B0"/>
    <w:rsid w:val="00EC3F88"/>
    <w:rsid w:val="00EC49A7"/>
    <w:rsid w:val="00EC65D6"/>
    <w:rsid w:val="00EC6899"/>
    <w:rsid w:val="00ED0DF5"/>
    <w:rsid w:val="00ED17B3"/>
    <w:rsid w:val="00ED3669"/>
    <w:rsid w:val="00ED4A7E"/>
    <w:rsid w:val="00ED62D1"/>
    <w:rsid w:val="00EE0201"/>
    <w:rsid w:val="00EE26C2"/>
    <w:rsid w:val="00EE4AB6"/>
    <w:rsid w:val="00EE5046"/>
    <w:rsid w:val="00EE57AF"/>
    <w:rsid w:val="00EE5B22"/>
    <w:rsid w:val="00EF1DBA"/>
    <w:rsid w:val="00EF5B58"/>
    <w:rsid w:val="00EF623F"/>
    <w:rsid w:val="00F01361"/>
    <w:rsid w:val="00F01BEF"/>
    <w:rsid w:val="00F01D0F"/>
    <w:rsid w:val="00F020F4"/>
    <w:rsid w:val="00F02107"/>
    <w:rsid w:val="00F129AC"/>
    <w:rsid w:val="00F12B60"/>
    <w:rsid w:val="00F13EAC"/>
    <w:rsid w:val="00F1607F"/>
    <w:rsid w:val="00F1774F"/>
    <w:rsid w:val="00F17BD9"/>
    <w:rsid w:val="00F20122"/>
    <w:rsid w:val="00F22989"/>
    <w:rsid w:val="00F260E8"/>
    <w:rsid w:val="00F2775B"/>
    <w:rsid w:val="00F3178E"/>
    <w:rsid w:val="00F40452"/>
    <w:rsid w:val="00F40527"/>
    <w:rsid w:val="00F45189"/>
    <w:rsid w:val="00F477A4"/>
    <w:rsid w:val="00F5046D"/>
    <w:rsid w:val="00F576CE"/>
    <w:rsid w:val="00F6127E"/>
    <w:rsid w:val="00F62403"/>
    <w:rsid w:val="00F6575D"/>
    <w:rsid w:val="00F66E84"/>
    <w:rsid w:val="00F70FF8"/>
    <w:rsid w:val="00F7666F"/>
    <w:rsid w:val="00F8423E"/>
    <w:rsid w:val="00F93AAE"/>
    <w:rsid w:val="00F94AEB"/>
    <w:rsid w:val="00F96C0A"/>
    <w:rsid w:val="00F97DC6"/>
    <w:rsid w:val="00FA0054"/>
    <w:rsid w:val="00FA75ED"/>
    <w:rsid w:val="00FA7D67"/>
    <w:rsid w:val="00FC19E8"/>
    <w:rsid w:val="00FC24F9"/>
    <w:rsid w:val="00FC4863"/>
    <w:rsid w:val="00FD27F6"/>
    <w:rsid w:val="00FE20BF"/>
    <w:rsid w:val="00FE27AC"/>
    <w:rsid w:val="00FE2CC6"/>
    <w:rsid w:val="00FE394C"/>
    <w:rsid w:val="00FE6D54"/>
    <w:rsid w:val="00FF22C3"/>
    <w:rsid w:val="00FF3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32F695-D7E1-4327-AAD8-692FCB4B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DFC"/>
    <w:rPr>
      <w:rFonts w:ascii="Times New Roman" w:eastAsia="MS Mincho" w:hAnsi="Times New Roman" w:cs="Times New Roman"/>
      <w:kern w:val="0"/>
      <w:sz w:val="22"/>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DB6DFC"/>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kern w:val="0"/>
      <w:sz w:val="36"/>
      <w:szCs w:val="20"/>
      <w:lang w:val="en-GB" w:eastAsia="en-US"/>
    </w:rPr>
  </w:style>
  <w:style w:type="paragraph" w:styleId="Heading2">
    <w:name w:val="heading 2"/>
    <w:aliases w:val="H2,h2,Head2A,2"/>
    <w:basedOn w:val="Heading1"/>
    <w:next w:val="Normal"/>
    <w:link w:val="Heading2Char"/>
    <w:qFormat/>
    <w:rsid w:val="00DB6DFC"/>
    <w:pPr>
      <w:numPr>
        <w:ilvl w:val="1"/>
      </w:numPr>
      <w:pBdr>
        <w:top w:val="none" w:sz="0" w:space="0" w:color="auto"/>
      </w:pBdr>
      <w:spacing w:before="180"/>
      <w:outlineLvl w:val="1"/>
    </w:pPr>
    <w:rPr>
      <w:rFonts w:eastAsia="MS Mincho"/>
      <w:sz w:val="32"/>
    </w:rPr>
  </w:style>
  <w:style w:type="paragraph" w:styleId="Heading3">
    <w:name w:val="heading 3"/>
    <w:aliases w:val="Underrubrik2,H3,Memo Heading 3,h3,no break"/>
    <w:basedOn w:val="Heading2"/>
    <w:next w:val="Normal"/>
    <w:link w:val="Heading3Char"/>
    <w:qFormat/>
    <w:rsid w:val="00DB6DFC"/>
    <w:pPr>
      <w:numPr>
        <w:ilvl w:val="2"/>
      </w:numPr>
      <w:spacing w:before="120"/>
      <w:outlineLvl w:val="2"/>
    </w:pPr>
    <w:rPr>
      <w:sz w:val="28"/>
    </w:rPr>
  </w:style>
  <w:style w:type="paragraph" w:styleId="Heading4">
    <w:name w:val="heading 4"/>
    <w:basedOn w:val="Normal"/>
    <w:next w:val="Normal"/>
    <w:link w:val="Heading4Char"/>
    <w:uiPriority w:val="9"/>
    <w:semiHidden/>
    <w:unhideWhenUsed/>
    <w:qFormat/>
    <w:rsid w:val="00DB6DFC"/>
    <w:pPr>
      <w:keepNext/>
      <w:spacing w:before="240" w:after="60"/>
      <w:outlineLvl w:val="3"/>
    </w:pPr>
    <w:rPr>
      <w:rFonts w:ascii="Calibri" w:eastAsia="Times New Roman" w:hAnsi="Calibri"/>
      <w:b/>
      <w:bCs/>
      <w:sz w:val="28"/>
      <w:szCs w:val="28"/>
      <w:lang w:eastAsia="x-none"/>
    </w:rPr>
  </w:style>
  <w:style w:type="paragraph" w:styleId="Heading5">
    <w:name w:val="heading 5"/>
    <w:basedOn w:val="Normal"/>
    <w:next w:val="Normal"/>
    <w:link w:val="Heading5Char"/>
    <w:uiPriority w:val="9"/>
    <w:semiHidden/>
    <w:unhideWhenUsed/>
    <w:qFormat/>
    <w:rsid w:val="00DB6DFC"/>
    <w:pPr>
      <w:spacing w:before="240" w:after="60"/>
      <w:outlineLvl w:val="4"/>
    </w:pPr>
    <w:rPr>
      <w:rFonts w:ascii="Calibri" w:eastAsia="Times New Roman" w:hAnsi="Calibri"/>
      <w:b/>
      <w:bCs/>
      <w:i/>
      <w:iCs/>
      <w:sz w:val="26"/>
      <w:szCs w:val="26"/>
      <w:lang w:eastAsia="x-none"/>
    </w:rPr>
  </w:style>
  <w:style w:type="paragraph" w:styleId="Heading9">
    <w:name w:val="heading 9"/>
    <w:basedOn w:val="Normal"/>
    <w:next w:val="Normal"/>
    <w:link w:val="Heading9Char"/>
    <w:uiPriority w:val="9"/>
    <w:semiHidden/>
    <w:unhideWhenUsed/>
    <w:qFormat/>
    <w:rsid w:val="007B2712"/>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DB6DFC"/>
    <w:rPr>
      <w:rFonts w:ascii="Arial" w:eastAsia="Batang" w:hAnsi="Arial" w:cs="Times New Roman"/>
      <w:kern w:val="0"/>
      <w:sz w:val="36"/>
      <w:szCs w:val="20"/>
      <w:lang w:val="en-GB" w:eastAsia="en-US"/>
    </w:rPr>
  </w:style>
  <w:style w:type="character" w:customStyle="1" w:styleId="Heading2Char">
    <w:name w:val="Heading 2 Char"/>
    <w:aliases w:val="H2 Char,h2 Char,Head2A Char,2 Char"/>
    <w:basedOn w:val="DefaultParagraphFont"/>
    <w:link w:val="Heading2"/>
    <w:rsid w:val="00DB6DFC"/>
    <w:rPr>
      <w:rFonts w:ascii="Arial" w:eastAsia="MS Mincho" w:hAnsi="Arial" w:cs="Times New Roman"/>
      <w:kern w:val="0"/>
      <w:sz w:val="32"/>
      <w:szCs w:val="20"/>
      <w:lang w:val="en-GB" w:eastAsia="en-US"/>
    </w:rPr>
  </w:style>
  <w:style w:type="character" w:customStyle="1" w:styleId="Heading3Char">
    <w:name w:val="Heading 3 Char"/>
    <w:aliases w:val="Underrubrik2 Char,H3 Char,Memo Heading 3 Char,h3 Char,no break Char"/>
    <w:basedOn w:val="DefaultParagraphFont"/>
    <w:link w:val="Heading3"/>
    <w:rsid w:val="00DB6DFC"/>
    <w:rPr>
      <w:rFonts w:ascii="Arial" w:eastAsia="MS Mincho" w:hAnsi="Arial" w:cs="Times New Roman"/>
      <w:kern w:val="0"/>
      <w:sz w:val="28"/>
      <w:szCs w:val="20"/>
      <w:lang w:val="en-GB" w:eastAsia="en-US"/>
    </w:rPr>
  </w:style>
  <w:style w:type="character" w:customStyle="1" w:styleId="Heading4Char">
    <w:name w:val="Heading 4 Char"/>
    <w:basedOn w:val="DefaultParagraphFont"/>
    <w:link w:val="Heading4"/>
    <w:uiPriority w:val="9"/>
    <w:semiHidden/>
    <w:rsid w:val="00DB6DFC"/>
    <w:rPr>
      <w:rFonts w:ascii="Calibri" w:eastAsia="Times New Roman" w:hAnsi="Calibri" w:cs="Times New Roman"/>
      <w:b/>
      <w:bCs/>
      <w:kern w:val="0"/>
      <w:sz w:val="28"/>
      <w:szCs w:val="28"/>
      <w:lang w:val="en-GB" w:eastAsia="x-none"/>
    </w:rPr>
  </w:style>
  <w:style w:type="character" w:customStyle="1" w:styleId="Heading5Char">
    <w:name w:val="Heading 5 Char"/>
    <w:basedOn w:val="DefaultParagraphFont"/>
    <w:link w:val="Heading5"/>
    <w:uiPriority w:val="9"/>
    <w:semiHidden/>
    <w:rsid w:val="00DB6DFC"/>
    <w:rPr>
      <w:rFonts w:ascii="Calibri" w:eastAsia="Times New Roman" w:hAnsi="Calibri" w:cs="Times New Roman"/>
      <w:b/>
      <w:bCs/>
      <w:i/>
      <w:iCs/>
      <w:kern w:val="0"/>
      <w:sz w:val="26"/>
      <w:szCs w:val="26"/>
      <w:lang w:val="en-GB" w:eastAsia="x-none"/>
    </w:rPr>
  </w:style>
  <w:style w:type="paragraph" w:styleId="BalloonText">
    <w:name w:val="Balloon Text"/>
    <w:basedOn w:val="Normal"/>
    <w:link w:val="BalloonTextChar"/>
    <w:uiPriority w:val="99"/>
    <w:semiHidden/>
    <w:unhideWhenUsed/>
    <w:rsid w:val="00DB6DFC"/>
    <w:rPr>
      <w:rFonts w:ascii="Tahoma" w:hAnsi="Tahoma"/>
      <w:sz w:val="16"/>
      <w:szCs w:val="16"/>
    </w:rPr>
  </w:style>
  <w:style w:type="character" w:customStyle="1" w:styleId="BalloonTextChar">
    <w:name w:val="Balloon Text Char"/>
    <w:basedOn w:val="DefaultParagraphFont"/>
    <w:link w:val="BalloonText"/>
    <w:uiPriority w:val="99"/>
    <w:semiHidden/>
    <w:rsid w:val="00DB6DFC"/>
    <w:rPr>
      <w:rFonts w:ascii="Tahoma" w:eastAsia="MS Mincho" w:hAnsi="Tahoma" w:cs="Times New Roman"/>
      <w:kern w:val="0"/>
      <w:sz w:val="16"/>
      <w:szCs w:val="16"/>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B6DFC"/>
    <w:pPr>
      <w:numPr>
        <w:numId w:val="1"/>
      </w:numPr>
      <w:tabs>
        <w:tab w:val="left" w:pos="-1530"/>
      </w:tabs>
      <w:snapToGrid w:val="0"/>
      <w:spacing w:after="120"/>
      <w:contextualSpacing/>
    </w:pPr>
    <w:rPr>
      <w:szCs w:val="22"/>
    </w:rPr>
  </w:style>
  <w:style w:type="paragraph" w:styleId="Header">
    <w:name w:val="header"/>
    <w:basedOn w:val="Normal"/>
    <w:link w:val="HeaderChar"/>
    <w:unhideWhenUsed/>
    <w:rsid w:val="00DB6DFC"/>
    <w:pPr>
      <w:tabs>
        <w:tab w:val="center" w:pos="4513"/>
        <w:tab w:val="right" w:pos="9026"/>
      </w:tabs>
    </w:pPr>
    <w:rPr>
      <w:sz w:val="20"/>
    </w:rPr>
  </w:style>
  <w:style w:type="character" w:customStyle="1" w:styleId="HeaderChar">
    <w:name w:val="Header Char"/>
    <w:basedOn w:val="DefaultParagraphFont"/>
    <w:link w:val="Header"/>
    <w:rsid w:val="00DB6DFC"/>
    <w:rPr>
      <w:rFonts w:ascii="Times New Roman" w:eastAsia="MS Mincho" w:hAnsi="Times New Roman" w:cs="Times New Roman"/>
      <w:kern w:val="0"/>
      <w:sz w:val="20"/>
      <w:szCs w:val="24"/>
      <w:lang w:val="en-GB" w:eastAsia="en-US"/>
    </w:rPr>
  </w:style>
  <w:style w:type="paragraph" w:styleId="Footer">
    <w:name w:val="footer"/>
    <w:basedOn w:val="Normal"/>
    <w:link w:val="FooterChar"/>
    <w:uiPriority w:val="99"/>
    <w:unhideWhenUsed/>
    <w:rsid w:val="00DB6DFC"/>
    <w:pPr>
      <w:tabs>
        <w:tab w:val="center" w:pos="4513"/>
        <w:tab w:val="right" w:pos="9026"/>
      </w:tabs>
    </w:pPr>
    <w:rPr>
      <w:sz w:val="20"/>
    </w:rPr>
  </w:style>
  <w:style w:type="character" w:customStyle="1" w:styleId="FooterChar">
    <w:name w:val="Footer Char"/>
    <w:basedOn w:val="DefaultParagraphFont"/>
    <w:link w:val="Footer"/>
    <w:uiPriority w:val="99"/>
    <w:rsid w:val="00DB6DFC"/>
    <w:rPr>
      <w:rFonts w:ascii="Times New Roman" w:eastAsia="MS Mincho" w:hAnsi="Times New Roman" w:cs="Times New Roman"/>
      <w:kern w:val="0"/>
      <w:sz w:val="20"/>
      <w:szCs w:val="24"/>
      <w:lang w:val="en-GB" w:eastAsia="en-US"/>
    </w:rPr>
  </w:style>
  <w:style w:type="paragraph" w:customStyle="1" w:styleId="Tables">
    <w:name w:val="Tables"/>
    <w:basedOn w:val="Normal"/>
    <w:link w:val="TablesChar"/>
    <w:qFormat/>
    <w:rsid w:val="00DB6DFC"/>
    <w:pPr>
      <w:spacing w:before="20"/>
    </w:pPr>
    <w:rPr>
      <w:rFonts w:eastAsia="宋体"/>
      <w:sz w:val="20"/>
      <w:szCs w:val="20"/>
      <w:lang w:val="x-none" w:eastAsia="x-none"/>
    </w:rPr>
  </w:style>
  <w:style w:type="character" w:customStyle="1" w:styleId="TablesChar">
    <w:name w:val="Tables Char"/>
    <w:link w:val="Tables"/>
    <w:rsid w:val="00DB6DFC"/>
    <w:rPr>
      <w:rFonts w:ascii="Times New Roman" w:eastAsia="宋体" w:hAnsi="Times New Roman" w:cs="Times New Roman"/>
      <w:kern w:val="0"/>
      <w:sz w:val="20"/>
      <w:szCs w:val="20"/>
      <w:lang w:val="x-none" w:eastAsia="x-none"/>
    </w:rPr>
  </w:style>
  <w:style w:type="character" w:styleId="CommentReference">
    <w:name w:val="annotation reference"/>
    <w:uiPriority w:val="99"/>
    <w:semiHidden/>
    <w:unhideWhenUsed/>
    <w:rsid w:val="00DB6DFC"/>
    <w:rPr>
      <w:sz w:val="16"/>
      <w:szCs w:val="16"/>
    </w:rPr>
  </w:style>
  <w:style w:type="paragraph" w:styleId="CommentText">
    <w:name w:val="annotation text"/>
    <w:basedOn w:val="Normal"/>
    <w:link w:val="CommentTextChar"/>
    <w:semiHidden/>
    <w:unhideWhenUsed/>
    <w:rsid w:val="00DB6DFC"/>
    <w:rPr>
      <w:sz w:val="20"/>
      <w:szCs w:val="20"/>
    </w:rPr>
  </w:style>
  <w:style w:type="character" w:customStyle="1" w:styleId="CommentTextChar">
    <w:name w:val="Comment Text Char"/>
    <w:basedOn w:val="DefaultParagraphFont"/>
    <w:link w:val="CommentText"/>
    <w:semiHidden/>
    <w:rsid w:val="00DB6DFC"/>
    <w:rPr>
      <w:rFonts w:ascii="Times New Roman" w:eastAsia="MS Mincho"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DB6DFC"/>
    <w:rPr>
      <w:b/>
      <w:bCs/>
    </w:rPr>
  </w:style>
  <w:style w:type="character" w:customStyle="1" w:styleId="CommentSubjectChar">
    <w:name w:val="Comment Subject Char"/>
    <w:basedOn w:val="CommentTextChar"/>
    <w:link w:val="CommentSubject"/>
    <w:uiPriority w:val="99"/>
    <w:semiHidden/>
    <w:rsid w:val="00DB6DFC"/>
    <w:rPr>
      <w:rFonts w:ascii="Times New Roman" w:eastAsia="MS Mincho" w:hAnsi="Times New Roman" w:cs="Times New Roman"/>
      <w:b/>
      <w:bCs/>
      <w:kern w:val="0"/>
      <w:sz w:val="20"/>
      <w:szCs w:val="20"/>
      <w:lang w:val="en-GB" w:eastAsia="en-US"/>
    </w:rPr>
  </w:style>
  <w:style w:type="paragraph" w:styleId="Title">
    <w:name w:val="Title"/>
    <w:basedOn w:val="Normal"/>
    <w:link w:val="TitleChar"/>
    <w:qFormat/>
    <w:rsid w:val="00DB6DFC"/>
    <w:pPr>
      <w:jc w:val="center"/>
    </w:pPr>
    <w:rPr>
      <w:rFonts w:ascii="Arial" w:eastAsia="Times New Roman" w:hAnsi="Arial"/>
      <w:b/>
      <w:sz w:val="36"/>
      <w:szCs w:val="20"/>
      <w:lang w:eastAsia="x-none"/>
    </w:rPr>
  </w:style>
  <w:style w:type="character" w:customStyle="1" w:styleId="TitleChar">
    <w:name w:val="Title Char"/>
    <w:basedOn w:val="DefaultParagraphFont"/>
    <w:link w:val="Title"/>
    <w:rsid w:val="00DB6DFC"/>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DB6DFC"/>
    <w:rPr>
      <w:b/>
    </w:rPr>
  </w:style>
  <w:style w:type="paragraph" w:customStyle="1" w:styleId="TAC">
    <w:name w:val="TAC"/>
    <w:basedOn w:val="Normal"/>
    <w:link w:val="TACChar"/>
    <w:qFormat/>
    <w:rsid w:val="00DB6DFC"/>
    <w:pPr>
      <w:keepNext/>
      <w:keepLines/>
      <w:jc w:val="center"/>
    </w:pPr>
    <w:rPr>
      <w:rFonts w:ascii="Arial" w:eastAsia="宋体" w:hAnsi="Arial"/>
      <w:sz w:val="18"/>
      <w:szCs w:val="20"/>
      <w:lang w:eastAsia="x-none"/>
    </w:rPr>
  </w:style>
  <w:style w:type="character" w:customStyle="1" w:styleId="TACChar">
    <w:name w:val="TAC Char"/>
    <w:link w:val="TAC"/>
    <w:qFormat/>
    <w:rsid w:val="00DB6DFC"/>
    <w:rPr>
      <w:rFonts w:ascii="Arial" w:eastAsia="宋体" w:hAnsi="Arial" w:cs="Times New Roman"/>
      <w:kern w:val="0"/>
      <w:sz w:val="18"/>
      <w:szCs w:val="20"/>
      <w:lang w:val="en-GB" w:eastAsia="x-none"/>
    </w:rPr>
  </w:style>
  <w:style w:type="table" w:styleId="TableGrid">
    <w:name w:val="Table Grid"/>
    <w:basedOn w:val="TableNormal"/>
    <w:uiPriority w:val="39"/>
    <w:rsid w:val="00DB6DFC"/>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
    <w:basedOn w:val="Normal"/>
    <w:next w:val="Normal"/>
    <w:link w:val="CaptionChar1"/>
    <w:unhideWhenUsed/>
    <w:qFormat/>
    <w:rsid w:val="00DB6DFC"/>
    <w:rPr>
      <w:b/>
      <w:bCs/>
      <w:sz w:val="20"/>
      <w:szCs w:val="20"/>
    </w:rPr>
  </w:style>
  <w:style w:type="paragraph" w:customStyle="1" w:styleId="B1">
    <w:name w:val="B1+"/>
    <w:basedOn w:val="Normal"/>
    <w:rsid w:val="00DB6DFC"/>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rsid w:val="00DB6DFC"/>
    <w:rPr>
      <w:rFonts w:ascii="Times New Roman" w:eastAsia="MS Mincho" w:hAnsi="Times New Roman" w:cs="Times New Roman"/>
      <w:b/>
      <w:bCs/>
      <w:kern w:val="0"/>
      <w:sz w:val="20"/>
      <w:szCs w:val="20"/>
      <w:lang w:val="en-GB" w:eastAsia="en-US"/>
    </w:rPr>
  </w:style>
  <w:style w:type="paragraph" w:styleId="NormalWeb">
    <w:name w:val="Normal (Web)"/>
    <w:basedOn w:val="Normal"/>
    <w:uiPriority w:val="99"/>
    <w:unhideWhenUsed/>
    <w:rsid w:val="00DB6DFC"/>
    <w:pPr>
      <w:spacing w:before="100" w:beforeAutospacing="1" w:after="100" w:afterAutospacing="1"/>
    </w:pPr>
    <w:rPr>
      <w:rFonts w:eastAsia="Times New Roman"/>
      <w:sz w:val="24"/>
      <w:lang w:val="es-ES" w:eastAsia="es-ES"/>
    </w:rPr>
  </w:style>
  <w:style w:type="paragraph" w:customStyle="1" w:styleId="TH">
    <w:name w:val="TH"/>
    <w:basedOn w:val="Normal"/>
    <w:link w:val="THChar"/>
    <w:qFormat/>
    <w:rsid w:val="00DB6DFC"/>
    <w:pPr>
      <w:keepNext/>
      <w:keepLines/>
      <w:spacing w:before="60" w:after="180"/>
      <w:jc w:val="center"/>
    </w:pPr>
    <w:rPr>
      <w:rFonts w:ascii="Arial" w:eastAsia="Times New Roman" w:hAnsi="Arial"/>
      <w:b/>
      <w:sz w:val="20"/>
      <w:szCs w:val="20"/>
    </w:rPr>
  </w:style>
  <w:style w:type="paragraph" w:customStyle="1" w:styleId="TAN">
    <w:name w:val="TAN"/>
    <w:basedOn w:val="Normal"/>
    <w:link w:val="TANChar"/>
    <w:rsid w:val="00DB6DFC"/>
    <w:pPr>
      <w:keepNext/>
      <w:keepLines/>
      <w:ind w:left="851" w:hanging="851"/>
    </w:pPr>
    <w:rPr>
      <w:rFonts w:ascii="Arial" w:eastAsia="Times New Roman" w:hAnsi="Arial"/>
      <w:sz w:val="18"/>
      <w:szCs w:val="20"/>
    </w:rPr>
  </w:style>
  <w:style w:type="character" w:customStyle="1" w:styleId="THChar">
    <w:name w:val="TH Char"/>
    <w:link w:val="TH"/>
    <w:qFormat/>
    <w:rsid w:val="00DB6DFC"/>
    <w:rPr>
      <w:rFonts w:ascii="Arial" w:eastAsia="Times New Roman" w:hAnsi="Arial" w:cs="Times New Roman"/>
      <w:b/>
      <w:kern w:val="0"/>
      <w:sz w:val="20"/>
      <w:szCs w:val="20"/>
      <w:lang w:val="en-GB" w:eastAsia="en-US"/>
    </w:rPr>
  </w:style>
  <w:style w:type="character" w:customStyle="1" w:styleId="TANChar">
    <w:name w:val="TAN Char"/>
    <w:link w:val="TAN"/>
    <w:rsid w:val="00DB6DFC"/>
    <w:rPr>
      <w:rFonts w:ascii="Arial" w:eastAsia="Times New Roman" w:hAnsi="Arial" w:cs="Times New Roman"/>
      <w:kern w:val="0"/>
      <w:sz w:val="18"/>
      <w:szCs w:val="20"/>
      <w:lang w:val="en-GB" w:eastAsia="en-US"/>
    </w:rPr>
  </w:style>
  <w:style w:type="character" w:customStyle="1" w:styleId="TAHCar">
    <w:name w:val="TAH Car"/>
    <w:link w:val="TAH"/>
    <w:qFormat/>
    <w:rsid w:val="00DB6DFC"/>
    <w:rPr>
      <w:rFonts w:ascii="Arial" w:eastAsia="宋体" w:hAnsi="Arial" w:cs="Times New Roman"/>
      <w:b/>
      <w:kern w:val="0"/>
      <w:sz w:val="18"/>
      <w:szCs w:val="20"/>
      <w:lang w:val="en-GB" w:eastAsia="x-none"/>
    </w:rPr>
  </w:style>
  <w:style w:type="table" w:styleId="ListTable3-Accent1">
    <w:name w:val="List Table 3 Accent 1"/>
    <w:basedOn w:val="TableNormal"/>
    <w:uiPriority w:val="48"/>
    <w:rsid w:val="00DB6DFC"/>
    <w:rPr>
      <w:rFonts w:ascii="Calibri" w:eastAsia="宋体" w:hAnsi="Calibri" w:cs="Times New Roman"/>
      <w:kern w:val="0"/>
      <w:sz w:val="20"/>
      <w:szCs w:val="20"/>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styleId="FootnoteText">
    <w:name w:val="footnote text"/>
    <w:basedOn w:val="Normal"/>
    <w:link w:val="FootnoteTextChar"/>
    <w:uiPriority w:val="99"/>
    <w:semiHidden/>
    <w:unhideWhenUsed/>
    <w:rsid w:val="00DB6DFC"/>
    <w:rPr>
      <w:sz w:val="20"/>
      <w:szCs w:val="20"/>
    </w:rPr>
  </w:style>
  <w:style w:type="character" w:customStyle="1" w:styleId="FootnoteTextChar">
    <w:name w:val="Footnote Text Char"/>
    <w:basedOn w:val="DefaultParagraphFont"/>
    <w:link w:val="FootnoteText"/>
    <w:uiPriority w:val="99"/>
    <w:semiHidden/>
    <w:rsid w:val="00DB6DFC"/>
    <w:rPr>
      <w:rFonts w:ascii="Times New Roman" w:eastAsia="MS Mincho" w:hAnsi="Times New Roman" w:cs="Times New Roman"/>
      <w:kern w:val="0"/>
      <w:sz w:val="20"/>
      <w:szCs w:val="20"/>
      <w:lang w:val="en-GB" w:eastAsia="en-US"/>
    </w:rPr>
  </w:style>
  <w:style w:type="character" w:styleId="FootnoteReference">
    <w:name w:val="footnote reference"/>
    <w:uiPriority w:val="99"/>
    <w:semiHidden/>
    <w:unhideWhenUsed/>
    <w:rsid w:val="00DB6DFC"/>
    <w:rPr>
      <w:vertAlign w:val="superscript"/>
    </w:rPr>
  </w:style>
  <w:style w:type="paragraph" w:styleId="Index1">
    <w:name w:val="index 1"/>
    <w:basedOn w:val="Normal"/>
    <w:semiHidden/>
    <w:rsid w:val="00DB6DFC"/>
    <w:pPr>
      <w:keepLines/>
      <w:overflowPunct w:val="0"/>
      <w:autoSpaceDE w:val="0"/>
      <w:autoSpaceDN w:val="0"/>
      <w:adjustRightInd w:val="0"/>
      <w:textAlignment w:val="baseline"/>
    </w:pPr>
    <w:rPr>
      <w:rFonts w:eastAsia="宋体"/>
      <w:sz w:val="20"/>
      <w:szCs w:val="20"/>
    </w:rPr>
  </w:style>
  <w:style w:type="paragraph" w:customStyle="1" w:styleId="TF">
    <w:name w:val="TF"/>
    <w:basedOn w:val="TH"/>
    <w:link w:val="TFChar"/>
    <w:rsid w:val="00DB6DFC"/>
    <w:pPr>
      <w:keepNext w:val="0"/>
      <w:overflowPunct w:val="0"/>
      <w:autoSpaceDE w:val="0"/>
      <w:autoSpaceDN w:val="0"/>
      <w:adjustRightInd w:val="0"/>
      <w:spacing w:before="0" w:after="240"/>
      <w:textAlignment w:val="baseline"/>
    </w:pPr>
    <w:rPr>
      <w:rFonts w:eastAsia="Malgun Gothic"/>
      <w:lang w:eastAsia="x-none"/>
    </w:rPr>
  </w:style>
  <w:style w:type="character" w:customStyle="1" w:styleId="TFChar">
    <w:name w:val="TF Char"/>
    <w:link w:val="TF"/>
    <w:rsid w:val="00DB6DFC"/>
    <w:rPr>
      <w:rFonts w:ascii="Arial" w:eastAsia="Malgun Gothic" w:hAnsi="Arial" w:cs="Times New Roman"/>
      <w:b/>
      <w:kern w:val="0"/>
      <w:sz w:val="20"/>
      <w:szCs w:val="20"/>
      <w:lang w:val="en-GB" w:eastAsia="x-none"/>
    </w:rPr>
  </w:style>
  <w:style w:type="character" w:styleId="Hyperlink">
    <w:name w:val="Hyperlink"/>
    <w:uiPriority w:val="99"/>
    <w:unhideWhenUsed/>
    <w:rsid w:val="00DB6DFC"/>
    <w:rPr>
      <w:color w:val="0563C1"/>
      <w:u w:val="single"/>
    </w:rPr>
  </w:style>
  <w:style w:type="paragraph" w:customStyle="1" w:styleId="Default">
    <w:name w:val="Default"/>
    <w:rsid w:val="00DB6DFC"/>
    <w:pPr>
      <w:widowControl w:val="0"/>
      <w:autoSpaceDE w:val="0"/>
      <w:autoSpaceDN w:val="0"/>
      <w:adjustRightInd w:val="0"/>
    </w:pPr>
    <w:rPr>
      <w:rFonts w:ascii="Arial" w:eastAsia="宋体" w:hAnsi="Arial" w:cs="Arial"/>
      <w:color w:val="000000"/>
      <w:kern w:val="0"/>
      <w:sz w:val="24"/>
      <w:szCs w:val="24"/>
    </w:rPr>
  </w:style>
  <w:style w:type="character" w:styleId="PlaceholderText">
    <w:name w:val="Placeholder Text"/>
    <w:basedOn w:val="DefaultParagraphFont"/>
    <w:uiPriority w:val="99"/>
    <w:semiHidden/>
    <w:rsid w:val="00744000"/>
    <w:rPr>
      <w:color w:val="808080"/>
    </w:rPr>
  </w:style>
  <w:style w:type="paragraph" w:customStyle="1" w:styleId="B10">
    <w:name w:val="B1"/>
    <w:basedOn w:val="List"/>
    <w:link w:val="B1Char"/>
    <w:rsid w:val="00860FF1"/>
    <w:pPr>
      <w:spacing w:after="180"/>
      <w:ind w:left="568" w:firstLineChars="0" w:hanging="284"/>
      <w:contextualSpacing w:val="0"/>
    </w:pPr>
    <w:rPr>
      <w:rFonts w:eastAsia="宋体"/>
      <w:sz w:val="20"/>
      <w:szCs w:val="20"/>
    </w:rPr>
  </w:style>
  <w:style w:type="character" w:customStyle="1" w:styleId="B1Char">
    <w:name w:val="B1 Char"/>
    <w:link w:val="B10"/>
    <w:rsid w:val="00860FF1"/>
    <w:rPr>
      <w:rFonts w:ascii="Times New Roman" w:eastAsia="宋体" w:hAnsi="Times New Roman" w:cs="Times New Roman"/>
      <w:kern w:val="0"/>
      <w:sz w:val="20"/>
      <w:szCs w:val="20"/>
      <w:lang w:val="en-GB" w:eastAsia="en-US"/>
    </w:rPr>
  </w:style>
  <w:style w:type="paragraph" w:styleId="List">
    <w:name w:val="List"/>
    <w:basedOn w:val="Normal"/>
    <w:uiPriority w:val="99"/>
    <w:semiHidden/>
    <w:unhideWhenUsed/>
    <w:rsid w:val="00860FF1"/>
    <w:pPr>
      <w:ind w:left="200" w:hangingChars="200" w:hanging="20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F51EC"/>
    <w:rPr>
      <w:rFonts w:ascii="Times New Roman" w:eastAsia="MS Mincho" w:hAnsi="Times New Roman" w:cs="Times New Roman"/>
      <w:kern w:val="0"/>
      <w:sz w:val="22"/>
      <w:lang w:val="en-GB" w:eastAsia="en-US"/>
    </w:rPr>
  </w:style>
  <w:style w:type="character" w:customStyle="1" w:styleId="Heading9Char">
    <w:name w:val="Heading 9 Char"/>
    <w:basedOn w:val="DefaultParagraphFont"/>
    <w:link w:val="Heading9"/>
    <w:uiPriority w:val="9"/>
    <w:semiHidden/>
    <w:rsid w:val="007B2712"/>
    <w:rPr>
      <w:rFonts w:asciiTheme="majorHAnsi" w:eastAsiaTheme="majorEastAsia" w:hAnsiTheme="majorHAnsi" w:cstheme="majorBidi"/>
      <w:kern w:val="0"/>
      <w:szCs w:val="21"/>
      <w:lang w:val="en-GB" w:eastAsia="en-US"/>
    </w:rPr>
  </w:style>
  <w:style w:type="paragraph" w:styleId="List3">
    <w:name w:val="List 3"/>
    <w:basedOn w:val="Normal"/>
    <w:uiPriority w:val="99"/>
    <w:semiHidden/>
    <w:unhideWhenUsed/>
    <w:rsid w:val="00F96C0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26783">
      <w:bodyDiv w:val="1"/>
      <w:marLeft w:val="0"/>
      <w:marRight w:val="0"/>
      <w:marTop w:val="0"/>
      <w:marBottom w:val="0"/>
      <w:divBdr>
        <w:top w:val="none" w:sz="0" w:space="0" w:color="auto"/>
        <w:left w:val="none" w:sz="0" w:space="0" w:color="auto"/>
        <w:bottom w:val="none" w:sz="0" w:space="0" w:color="auto"/>
        <w:right w:val="none" w:sz="0" w:space="0" w:color="auto"/>
      </w:divBdr>
      <w:divsChild>
        <w:div w:id="1557352684">
          <w:marLeft w:val="274"/>
          <w:marRight w:val="0"/>
          <w:marTop w:val="0"/>
          <w:marBottom w:val="0"/>
          <w:divBdr>
            <w:top w:val="none" w:sz="0" w:space="0" w:color="auto"/>
            <w:left w:val="none" w:sz="0" w:space="0" w:color="auto"/>
            <w:bottom w:val="none" w:sz="0" w:space="0" w:color="auto"/>
            <w:right w:val="none" w:sz="0" w:space="0" w:color="auto"/>
          </w:divBdr>
        </w:div>
        <w:div w:id="1242715135">
          <w:marLeft w:val="274"/>
          <w:marRight w:val="0"/>
          <w:marTop w:val="0"/>
          <w:marBottom w:val="0"/>
          <w:divBdr>
            <w:top w:val="none" w:sz="0" w:space="0" w:color="auto"/>
            <w:left w:val="none" w:sz="0" w:space="0" w:color="auto"/>
            <w:bottom w:val="none" w:sz="0" w:space="0" w:color="auto"/>
            <w:right w:val="none" w:sz="0" w:space="0" w:color="auto"/>
          </w:divBdr>
        </w:div>
      </w:divsChild>
    </w:div>
    <w:div w:id="119303595">
      <w:bodyDiv w:val="1"/>
      <w:marLeft w:val="0"/>
      <w:marRight w:val="0"/>
      <w:marTop w:val="0"/>
      <w:marBottom w:val="0"/>
      <w:divBdr>
        <w:top w:val="none" w:sz="0" w:space="0" w:color="auto"/>
        <w:left w:val="none" w:sz="0" w:space="0" w:color="auto"/>
        <w:bottom w:val="none" w:sz="0" w:space="0" w:color="auto"/>
        <w:right w:val="none" w:sz="0" w:space="0" w:color="auto"/>
      </w:divBdr>
      <w:divsChild>
        <w:div w:id="220754018">
          <w:marLeft w:val="1166"/>
          <w:marRight w:val="0"/>
          <w:marTop w:val="0"/>
          <w:marBottom w:val="0"/>
          <w:divBdr>
            <w:top w:val="none" w:sz="0" w:space="0" w:color="auto"/>
            <w:left w:val="none" w:sz="0" w:space="0" w:color="auto"/>
            <w:bottom w:val="none" w:sz="0" w:space="0" w:color="auto"/>
            <w:right w:val="none" w:sz="0" w:space="0" w:color="auto"/>
          </w:divBdr>
        </w:div>
      </w:divsChild>
    </w:div>
    <w:div w:id="237903646">
      <w:bodyDiv w:val="1"/>
      <w:marLeft w:val="0"/>
      <w:marRight w:val="0"/>
      <w:marTop w:val="0"/>
      <w:marBottom w:val="0"/>
      <w:divBdr>
        <w:top w:val="none" w:sz="0" w:space="0" w:color="auto"/>
        <w:left w:val="none" w:sz="0" w:space="0" w:color="auto"/>
        <w:bottom w:val="none" w:sz="0" w:space="0" w:color="auto"/>
        <w:right w:val="none" w:sz="0" w:space="0" w:color="auto"/>
      </w:divBdr>
      <w:divsChild>
        <w:div w:id="1379470103">
          <w:marLeft w:val="1166"/>
          <w:marRight w:val="0"/>
          <w:marTop w:val="0"/>
          <w:marBottom w:val="0"/>
          <w:divBdr>
            <w:top w:val="none" w:sz="0" w:space="0" w:color="auto"/>
            <w:left w:val="none" w:sz="0" w:space="0" w:color="auto"/>
            <w:bottom w:val="none" w:sz="0" w:space="0" w:color="auto"/>
            <w:right w:val="none" w:sz="0" w:space="0" w:color="auto"/>
          </w:divBdr>
        </w:div>
      </w:divsChild>
    </w:div>
    <w:div w:id="684289986">
      <w:bodyDiv w:val="1"/>
      <w:marLeft w:val="0"/>
      <w:marRight w:val="0"/>
      <w:marTop w:val="0"/>
      <w:marBottom w:val="0"/>
      <w:divBdr>
        <w:top w:val="none" w:sz="0" w:space="0" w:color="auto"/>
        <w:left w:val="none" w:sz="0" w:space="0" w:color="auto"/>
        <w:bottom w:val="none" w:sz="0" w:space="0" w:color="auto"/>
        <w:right w:val="none" w:sz="0" w:space="0" w:color="auto"/>
      </w:divBdr>
      <w:divsChild>
        <w:div w:id="494879423">
          <w:marLeft w:val="274"/>
          <w:marRight w:val="0"/>
          <w:marTop w:val="0"/>
          <w:marBottom w:val="0"/>
          <w:divBdr>
            <w:top w:val="none" w:sz="0" w:space="0" w:color="auto"/>
            <w:left w:val="none" w:sz="0" w:space="0" w:color="auto"/>
            <w:bottom w:val="none" w:sz="0" w:space="0" w:color="auto"/>
            <w:right w:val="none" w:sz="0" w:space="0" w:color="auto"/>
          </w:divBdr>
        </w:div>
        <w:div w:id="104009607">
          <w:marLeft w:val="274"/>
          <w:marRight w:val="0"/>
          <w:marTop w:val="0"/>
          <w:marBottom w:val="0"/>
          <w:divBdr>
            <w:top w:val="none" w:sz="0" w:space="0" w:color="auto"/>
            <w:left w:val="none" w:sz="0" w:space="0" w:color="auto"/>
            <w:bottom w:val="none" w:sz="0" w:space="0" w:color="auto"/>
            <w:right w:val="none" w:sz="0" w:space="0" w:color="auto"/>
          </w:divBdr>
        </w:div>
      </w:divsChild>
    </w:div>
    <w:div w:id="752623725">
      <w:bodyDiv w:val="1"/>
      <w:marLeft w:val="0"/>
      <w:marRight w:val="0"/>
      <w:marTop w:val="0"/>
      <w:marBottom w:val="0"/>
      <w:divBdr>
        <w:top w:val="none" w:sz="0" w:space="0" w:color="auto"/>
        <w:left w:val="none" w:sz="0" w:space="0" w:color="auto"/>
        <w:bottom w:val="none" w:sz="0" w:space="0" w:color="auto"/>
        <w:right w:val="none" w:sz="0" w:space="0" w:color="auto"/>
      </w:divBdr>
    </w:div>
    <w:div w:id="1507787796">
      <w:bodyDiv w:val="1"/>
      <w:marLeft w:val="0"/>
      <w:marRight w:val="0"/>
      <w:marTop w:val="0"/>
      <w:marBottom w:val="0"/>
      <w:divBdr>
        <w:top w:val="none" w:sz="0" w:space="0" w:color="auto"/>
        <w:left w:val="none" w:sz="0" w:space="0" w:color="auto"/>
        <w:bottom w:val="none" w:sz="0" w:space="0" w:color="auto"/>
        <w:right w:val="none" w:sz="0" w:space="0" w:color="auto"/>
      </w:divBdr>
      <w:divsChild>
        <w:div w:id="374622319">
          <w:marLeft w:val="274"/>
          <w:marRight w:val="0"/>
          <w:marTop w:val="0"/>
          <w:marBottom w:val="0"/>
          <w:divBdr>
            <w:top w:val="none" w:sz="0" w:space="0" w:color="auto"/>
            <w:left w:val="none" w:sz="0" w:space="0" w:color="auto"/>
            <w:bottom w:val="none" w:sz="0" w:space="0" w:color="auto"/>
            <w:right w:val="none" w:sz="0" w:space="0" w:color="auto"/>
          </w:divBdr>
        </w:div>
      </w:divsChild>
    </w:div>
    <w:div w:id="1847094201">
      <w:bodyDiv w:val="1"/>
      <w:marLeft w:val="0"/>
      <w:marRight w:val="0"/>
      <w:marTop w:val="0"/>
      <w:marBottom w:val="0"/>
      <w:divBdr>
        <w:top w:val="none" w:sz="0" w:space="0" w:color="auto"/>
        <w:left w:val="none" w:sz="0" w:space="0" w:color="auto"/>
        <w:bottom w:val="none" w:sz="0" w:space="0" w:color="auto"/>
        <w:right w:val="none" w:sz="0" w:space="0" w:color="auto"/>
      </w:divBdr>
      <w:divsChild>
        <w:div w:id="954016723">
          <w:marLeft w:val="360"/>
          <w:marRight w:val="0"/>
          <w:marTop w:val="0"/>
          <w:marBottom w:val="0"/>
          <w:divBdr>
            <w:top w:val="none" w:sz="0" w:space="0" w:color="auto"/>
            <w:left w:val="none" w:sz="0" w:space="0" w:color="auto"/>
            <w:bottom w:val="none" w:sz="0" w:space="0" w:color="auto"/>
            <w:right w:val="none" w:sz="0" w:space="0" w:color="auto"/>
          </w:divBdr>
        </w:div>
      </w:divsChild>
    </w:div>
    <w:div w:id="1937397450">
      <w:bodyDiv w:val="1"/>
      <w:marLeft w:val="0"/>
      <w:marRight w:val="0"/>
      <w:marTop w:val="0"/>
      <w:marBottom w:val="0"/>
      <w:divBdr>
        <w:top w:val="none" w:sz="0" w:space="0" w:color="auto"/>
        <w:left w:val="none" w:sz="0" w:space="0" w:color="auto"/>
        <w:bottom w:val="none" w:sz="0" w:space="0" w:color="auto"/>
        <w:right w:val="none" w:sz="0" w:space="0" w:color="auto"/>
      </w:divBdr>
      <w:divsChild>
        <w:div w:id="1541017552">
          <w:marLeft w:val="274"/>
          <w:marRight w:val="0"/>
          <w:marTop w:val="0"/>
          <w:marBottom w:val="0"/>
          <w:divBdr>
            <w:top w:val="none" w:sz="0" w:space="0" w:color="auto"/>
            <w:left w:val="none" w:sz="0" w:space="0" w:color="auto"/>
            <w:bottom w:val="none" w:sz="0" w:space="0" w:color="auto"/>
            <w:right w:val="none" w:sz="0" w:space="0" w:color="auto"/>
          </w:divBdr>
        </w:div>
        <w:div w:id="598803650">
          <w:marLeft w:val="274"/>
          <w:marRight w:val="0"/>
          <w:marTop w:val="0"/>
          <w:marBottom w:val="0"/>
          <w:divBdr>
            <w:top w:val="none" w:sz="0" w:space="0" w:color="auto"/>
            <w:left w:val="none" w:sz="0" w:space="0" w:color="auto"/>
            <w:bottom w:val="none" w:sz="0" w:space="0" w:color="auto"/>
            <w:right w:val="none" w:sz="0" w:space="0" w:color="auto"/>
          </w:divBdr>
        </w:div>
        <w:div w:id="153646018">
          <w:marLeft w:val="562"/>
          <w:marRight w:val="0"/>
          <w:marTop w:val="0"/>
          <w:marBottom w:val="0"/>
          <w:divBdr>
            <w:top w:val="none" w:sz="0" w:space="0" w:color="auto"/>
            <w:left w:val="none" w:sz="0" w:space="0" w:color="auto"/>
            <w:bottom w:val="none" w:sz="0" w:space="0" w:color="auto"/>
            <w:right w:val="none" w:sz="0" w:space="0" w:color="auto"/>
          </w:divBdr>
        </w:div>
        <w:div w:id="1007177636">
          <w:marLeft w:val="274"/>
          <w:marRight w:val="0"/>
          <w:marTop w:val="0"/>
          <w:marBottom w:val="0"/>
          <w:divBdr>
            <w:top w:val="none" w:sz="0" w:space="0" w:color="auto"/>
            <w:left w:val="none" w:sz="0" w:space="0" w:color="auto"/>
            <w:bottom w:val="none" w:sz="0" w:space="0" w:color="auto"/>
            <w:right w:val="none" w:sz="0" w:space="0" w:color="auto"/>
          </w:divBdr>
        </w:div>
        <w:div w:id="434331455">
          <w:marLeft w:val="547"/>
          <w:marRight w:val="0"/>
          <w:marTop w:val="0"/>
          <w:marBottom w:val="0"/>
          <w:divBdr>
            <w:top w:val="none" w:sz="0" w:space="0" w:color="auto"/>
            <w:left w:val="none" w:sz="0" w:space="0" w:color="auto"/>
            <w:bottom w:val="none" w:sz="0" w:space="0" w:color="auto"/>
            <w:right w:val="none" w:sz="0" w:space="0" w:color="auto"/>
          </w:divBdr>
        </w:div>
        <w:div w:id="643047599">
          <w:marLeft w:val="274"/>
          <w:marRight w:val="0"/>
          <w:marTop w:val="0"/>
          <w:marBottom w:val="0"/>
          <w:divBdr>
            <w:top w:val="none" w:sz="0" w:space="0" w:color="auto"/>
            <w:left w:val="none" w:sz="0" w:space="0" w:color="auto"/>
            <w:bottom w:val="none" w:sz="0" w:space="0" w:color="auto"/>
            <w:right w:val="none" w:sz="0" w:space="0" w:color="auto"/>
          </w:divBdr>
        </w:div>
        <w:div w:id="648360701">
          <w:marLeft w:val="274"/>
          <w:marRight w:val="0"/>
          <w:marTop w:val="0"/>
          <w:marBottom w:val="0"/>
          <w:divBdr>
            <w:top w:val="none" w:sz="0" w:space="0" w:color="auto"/>
            <w:left w:val="none" w:sz="0" w:space="0" w:color="auto"/>
            <w:bottom w:val="none" w:sz="0" w:space="0" w:color="auto"/>
            <w:right w:val="none" w:sz="0" w:space="0" w:color="auto"/>
          </w:divBdr>
        </w:div>
        <w:div w:id="250361604">
          <w:marLeft w:val="274"/>
          <w:marRight w:val="0"/>
          <w:marTop w:val="0"/>
          <w:marBottom w:val="0"/>
          <w:divBdr>
            <w:top w:val="none" w:sz="0" w:space="0" w:color="auto"/>
            <w:left w:val="none" w:sz="0" w:space="0" w:color="auto"/>
            <w:bottom w:val="none" w:sz="0" w:space="0" w:color="auto"/>
            <w:right w:val="none" w:sz="0" w:space="0" w:color="auto"/>
          </w:divBdr>
        </w:div>
        <w:div w:id="283585496">
          <w:marLeft w:val="562"/>
          <w:marRight w:val="0"/>
          <w:marTop w:val="0"/>
          <w:marBottom w:val="0"/>
          <w:divBdr>
            <w:top w:val="none" w:sz="0" w:space="0" w:color="auto"/>
            <w:left w:val="none" w:sz="0" w:space="0" w:color="auto"/>
            <w:bottom w:val="none" w:sz="0" w:space="0" w:color="auto"/>
            <w:right w:val="none" w:sz="0" w:space="0" w:color="auto"/>
          </w:divBdr>
        </w:div>
        <w:div w:id="1652294436">
          <w:marLeft w:val="274"/>
          <w:marRight w:val="0"/>
          <w:marTop w:val="0"/>
          <w:marBottom w:val="0"/>
          <w:divBdr>
            <w:top w:val="none" w:sz="0" w:space="0" w:color="auto"/>
            <w:left w:val="none" w:sz="0" w:space="0" w:color="auto"/>
            <w:bottom w:val="none" w:sz="0" w:space="0" w:color="auto"/>
            <w:right w:val="none" w:sz="0" w:space="0" w:color="auto"/>
          </w:divBdr>
        </w:div>
        <w:div w:id="849880874">
          <w:marLeft w:val="274"/>
          <w:marRight w:val="0"/>
          <w:marTop w:val="0"/>
          <w:marBottom w:val="0"/>
          <w:divBdr>
            <w:top w:val="none" w:sz="0" w:space="0" w:color="auto"/>
            <w:left w:val="none" w:sz="0" w:space="0" w:color="auto"/>
            <w:bottom w:val="none" w:sz="0" w:space="0" w:color="auto"/>
            <w:right w:val="none" w:sz="0" w:space="0" w:color="auto"/>
          </w:divBdr>
        </w:div>
      </w:divsChild>
    </w:div>
    <w:div w:id="2032880164">
      <w:bodyDiv w:val="1"/>
      <w:marLeft w:val="0"/>
      <w:marRight w:val="0"/>
      <w:marTop w:val="0"/>
      <w:marBottom w:val="0"/>
      <w:divBdr>
        <w:top w:val="none" w:sz="0" w:space="0" w:color="auto"/>
        <w:left w:val="none" w:sz="0" w:space="0" w:color="auto"/>
        <w:bottom w:val="none" w:sz="0" w:space="0" w:color="auto"/>
        <w:right w:val="none" w:sz="0" w:space="0" w:color="auto"/>
      </w:divBdr>
      <w:divsChild>
        <w:div w:id="712998680">
          <w:marLeft w:val="475"/>
          <w:marRight w:val="0"/>
          <w:marTop w:val="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2</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林辉-5G研发部</dc:creator>
  <cp:keywords/>
  <dc:description/>
  <cp:lastModifiedBy>Lin Hui</cp:lastModifiedBy>
  <cp:revision>101</cp:revision>
  <dcterms:created xsi:type="dcterms:W3CDTF">2021-12-02T09:48:00Z</dcterms:created>
  <dcterms:modified xsi:type="dcterms:W3CDTF">2022-01-10T01:29:00Z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(3)tyZAyTMh1mQGzoidaxf5Q2bccQugi5hdpOoNbPMjQ8c6yiI75FPqpODkmD2FEkLyrATrFZGK
tnGeQ3VUxZ2hESm74C9UDCGqRZLozLrEWZoP7TzVLaeijs2I4pjTppDWPr7S71RGDcL1G7M7
w5GouNTUgah/PjJMQH9XvtMLw7J7n/YNln2rOhe7o836MQ6aTJvpjtv4e/wHUFt3TTbg5l8l
xvZ87FrPsyEKa8t3Hu</vt:lpwstr>
  </property>
  <property fmtid="{D5CDD505-2E9C-101B-9397-08002B2CF9AE}" pid="3" name="_2015_ms_pID_7253431">
    <vt:lpwstr>le7MHdeYiRTPwA2GkxoZ6c6sEQ4AAZKCU+pe5sxalqyS//grDXA7vS
CI8gwsy6eS0N7ltWxDn0XR4hwSTsmbHMzDCOLptLozqStWJrfAMW6g0zjlc2N7yxi99Gg4EV
8SRCxbot1jDjLD6tsg7G2OZu0EN6lV06gDD6YdRJRSswe5UPPiRVR/QnVbXW2vSLesNciw4o
8NxGXJdH4Zy0XyajYertH5FngRTfdvUB0zht</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1641536088</vt:lpwstr>
  </property>
</Properties>
</file>